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9151" w14:textId="7D17AC8E" w:rsidR="00106B35" w:rsidRPr="00106B35" w:rsidRDefault="00106B35" w:rsidP="00106B35">
      <w:pPr>
        <w:spacing w:after="0"/>
        <w:jc w:val="center"/>
        <w:rPr>
          <w:rFonts w:ascii="Tahoma" w:hAnsi="Tahoma" w:cs="Tahoma"/>
          <w:b/>
          <w:sz w:val="40"/>
          <w:szCs w:val="40"/>
        </w:rPr>
      </w:pPr>
      <w:bookmarkStart w:id="1" w:name="_Hlk485645664"/>
      <w:r w:rsidRPr="00106B35">
        <w:rPr>
          <w:rFonts w:ascii="Tahoma" w:hAnsi="Tahoma" w:cs="Tahoma"/>
          <w:b/>
          <w:sz w:val="40"/>
          <w:szCs w:val="40"/>
        </w:rPr>
        <w:t>STRATA SCHEMES MANAGEMENT</w:t>
      </w:r>
      <w:r w:rsidR="00130900">
        <w:rPr>
          <w:rFonts w:ascii="Tahoma" w:hAnsi="Tahoma" w:cs="Tahoma"/>
          <w:b/>
          <w:sz w:val="40"/>
          <w:szCs w:val="40"/>
        </w:rPr>
        <w:t xml:space="preserve"> </w:t>
      </w:r>
      <w:r w:rsidRPr="00106B35">
        <w:rPr>
          <w:rFonts w:ascii="Tahoma" w:hAnsi="Tahoma" w:cs="Tahoma"/>
          <w:b/>
          <w:sz w:val="40"/>
          <w:szCs w:val="40"/>
        </w:rPr>
        <w:t xml:space="preserve">REGULATION </w:t>
      </w:r>
      <w:r>
        <w:rPr>
          <w:rFonts w:ascii="Tahoma" w:hAnsi="Tahoma" w:cs="Tahoma"/>
          <w:b/>
          <w:sz w:val="40"/>
          <w:szCs w:val="40"/>
        </w:rPr>
        <w:t>2015</w:t>
      </w:r>
      <w:r w:rsidR="00130900">
        <w:rPr>
          <w:rFonts w:ascii="Tahoma" w:hAnsi="Tahoma" w:cs="Tahoma"/>
          <w:b/>
          <w:sz w:val="40"/>
          <w:szCs w:val="40"/>
        </w:rPr>
        <w:t xml:space="preserve"> </w:t>
      </w:r>
      <w:r w:rsidRPr="00106B35">
        <w:rPr>
          <w:rFonts w:ascii="Tahoma" w:hAnsi="Tahoma" w:cs="Tahoma"/>
          <w:b/>
          <w:sz w:val="40"/>
          <w:szCs w:val="40"/>
        </w:rPr>
        <w:t>MODEL BY-LAWS</w:t>
      </w:r>
    </w:p>
    <w:p w14:paraId="3BE7B3C8" w14:textId="77777777" w:rsidR="00106B35" w:rsidRPr="00106B35" w:rsidRDefault="00106B35" w:rsidP="00106B35">
      <w:pPr>
        <w:spacing w:after="0"/>
        <w:jc w:val="center"/>
        <w:rPr>
          <w:rFonts w:ascii="Tahoma" w:hAnsi="Tahoma" w:cs="Tahoma"/>
          <w:b/>
          <w:i/>
          <w:sz w:val="18"/>
          <w:szCs w:val="18"/>
        </w:rPr>
      </w:pPr>
      <w:r w:rsidRPr="00106B35">
        <w:rPr>
          <w:rFonts w:ascii="Tahoma" w:hAnsi="Tahoma" w:cs="Tahoma"/>
          <w:b/>
          <w:i/>
          <w:sz w:val="18"/>
          <w:szCs w:val="18"/>
        </w:rPr>
        <w:t>(Residential strata schemes registered after 01/07/97)</w:t>
      </w:r>
    </w:p>
    <w:p w14:paraId="7917F860" w14:textId="310E7D54" w:rsidR="00106B35" w:rsidRPr="00106B35" w:rsidRDefault="00106B35" w:rsidP="00106B35">
      <w:pPr>
        <w:spacing w:after="0"/>
        <w:rPr>
          <w:rFonts w:ascii="Tahoma" w:hAnsi="Tahoma" w:cs="Tahoma"/>
          <w:sz w:val="16"/>
          <w:szCs w:val="16"/>
        </w:rPr>
      </w:pPr>
      <w:r w:rsidRPr="00106B35">
        <w:rPr>
          <w:rFonts w:ascii="Tahoma" w:hAnsi="Tahoma" w:cs="Tahoma"/>
          <w:b/>
          <w:sz w:val="16"/>
          <w:szCs w:val="16"/>
        </w:rPr>
        <w:t>1. Noise</w:t>
      </w:r>
    </w:p>
    <w:p w14:paraId="27A078AE"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must not create any noise on a lot or the common property likely to interfere with the peaceful enjoyment of the owner or occupier of another lot or of any person lawfully using common property.</w:t>
      </w:r>
    </w:p>
    <w:p w14:paraId="52428426" w14:textId="77777777" w:rsidR="00106B35" w:rsidRPr="00106B35" w:rsidRDefault="00106B35" w:rsidP="00106B35">
      <w:pPr>
        <w:spacing w:after="0"/>
        <w:rPr>
          <w:rFonts w:ascii="Tahoma" w:hAnsi="Tahoma" w:cs="Tahoma"/>
          <w:sz w:val="16"/>
          <w:szCs w:val="16"/>
        </w:rPr>
      </w:pPr>
    </w:p>
    <w:p w14:paraId="62AFA664" w14:textId="2E954F43" w:rsidR="00106B35" w:rsidRPr="00106B35" w:rsidRDefault="00106B35" w:rsidP="00106B35">
      <w:pPr>
        <w:spacing w:after="0"/>
        <w:rPr>
          <w:rFonts w:ascii="Tahoma" w:hAnsi="Tahoma" w:cs="Tahoma"/>
          <w:sz w:val="16"/>
          <w:szCs w:val="16"/>
        </w:rPr>
      </w:pPr>
      <w:r w:rsidRPr="00106B35">
        <w:rPr>
          <w:rFonts w:ascii="Tahoma" w:hAnsi="Tahoma" w:cs="Tahoma"/>
          <w:b/>
          <w:sz w:val="16"/>
          <w:szCs w:val="16"/>
        </w:rPr>
        <w:t xml:space="preserve">2. Vehicles </w:t>
      </w:r>
    </w:p>
    <w:p w14:paraId="078F3A6D"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must not park or stand any motor or other vehicle on common property except with the prior written approval of the Owners Corporation.</w:t>
      </w:r>
    </w:p>
    <w:p w14:paraId="7926452B" w14:textId="77777777" w:rsidR="00106B35" w:rsidRDefault="00106B35" w:rsidP="00106B35">
      <w:pPr>
        <w:spacing w:after="0"/>
        <w:rPr>
          <w:rFonts w:ascii="Tahoma" w:hAnsi="Tahoma" w:cs="Tahoma"/>
          <w:b/>
          <w:sz w:val="16"/>
          <w:szCs w:val="16"/>
        </w:rPr>
      </w:pPr>
    </w:p>
    <w:p w14:paraId="773494A9" w14:textId="4C38800D" w:rsidR="00106B35" w:rsidRPr="00106B35" w:rsidRDefault="00106B35" w:rsidP="00106B35">
      <w:pPr>
        <w:spacing w:after="0"/>
        <w:rPr>
          <w:rFonts w:ascii="Tahoma" w:hAnsi="Tahoma" w:cs="Tahoma"/>
          <w:sz w:val="16"/>
          <w:szCs w:val="16"/>
        </w:rPr>
      </w:pPr>
      <w:r w:rsidRPr="00106B35">
        <w:rPr>
          <w:rFonts w:ascii="Tahoma" w:hAnsi="Tahoma" w:cs="Tahoma"/>
          <w:b/>
          <w:sz w:val="16"/>
          <w:szCs w:val="16"/>
        </w:rPr>
        <w:t>3. Obstruction of common property</w:t>
      </w:r>
    </w:p>
    <w:p w14:paraId="3737FF65"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must not obstruct lawful use of common property by any person except on a temporary and non-recurring basis.</w:t>
      </w:r>
    </w:p>
    <w:p w14:paraId="7A4DA406" w14:textId="77777777" w:rsidR="00106B35" w:rsidRPr="00106B35" w:rsidRDefault="00106B35" w:rsidP="00106B35">
      <w:pPr>
        <w:spacing w:after="0"/>
        <w:rPr>
          <w:rFonts w:ascii="Tahoma" w:hAnsi="Tahoma" w:cs="Tahoma"/>
          <w:sz w:val="16"/>
          <w:szCs w:val="16"/>
        </w:rPr>
      </w:pPr>
    </w:p>
    <w:p w14:paraId="3287083F" w14:textId="6DF76F7C" w:rsidR="00106B35" w:rsidRPr="00106B35" w:rsidRDefault="00106B35" w:rsidP="00106B35">
      <w:pPr>
        <w:spacing w:after="0"/>
        <w:rPr>
          <w:rFonts w:ascii="Tahoma" w:hAnsi="Tahoma" w:cs="Tahoma"/>
          <w:sz w:val="16"/>
          <w:szCs w:val="16"/>
        </w:rPr>
      </w:pPr>
      <w:r w:rsidRPr="00106B35">
        <w:rPr>
          <w:rFonts w:ascii="Tahoma" w:hAnsi="Tahoma" w:cs="Tahoma"/>
          <w:b/>
          <w:sz w:val="16"/>
          <w:szCs w:val="16"/>
        </w:rPr>
        <w:t>4. Damage to lawns and plants on common property</w:t>
      </w:r>
    </w:p>
    <w:p w14:paraId="0154252B"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must not, except with the prior written approval of the Owners Corporation:</w:t>
      </w:r>
      <w:r w:rsidRPr="00106B35">
        <w:rPr>
          <w:rFonts w:ascii="Tahoma" w:hAnsi="Tahoma" w:cs="Tahoma"/>
          <w:sz w:val="16"/>
          <w:szCs w:val="16"/>
        </w:rPr>
        <w:br/>
      </w:r>
    </w:p>
    <w:p w14:paraId="142292A7" w14:textId="77777777" w:rsidR="00106B35" w:rsidRPr="00106B35" w:rsidRDefault="00106B35" w:rsidP="00106B35">
      <w:pPr>
        <w:pStyle w:val="ListParagraph"/>
        <w:numPr>
          <w:ilvl w:val="0"/>
          <w:numId w:val="8"/>
        </w:numPr>
        <w:spacing w:after="0" w:line="240" w:lineRule="auto"/>
        <w:contextualSpacing w:val="0"/>
        <w:rPr>
          <w:rFonts w:ascii="Tahoma" w:hAnsi="Tahoma" w:cs="Tahoma"/>
          <w:sz w:val="16"/>
          <w:szCs w:val="16"/>
        </w:rPr>
      </w:pPr>
      <w:r w:rsidRPr="00106B35">
        <w:rPr>
          <w:rFonts w:ascii="Tahoma" w:hAnsi="Tahoma" w:cs="Tahoma"/>
          <w:sz w:val="16"/>
          <w:szCs w:val="16"/>
        </w:rPr>
        <w:t xml:space="preserve">Damage any lawn, garden, tree, shrub, plant or flower being part of or situated on common property, or </w:t>
      </w:r>
    </w:p>
    <w:p w14:paraId="0D60D4B5" w14:textId="77777777" w:rsidR="00106B35" w:rsidRPr="00106B35" w:rsidRDefault="00106B35" w:rsidP="00106B35">
      <w:pPr>
        <w:pStyle w:val="ListParagraph"/>
        <w:numPr>
          <w:ilvl w:val="0"/>
          <w:numId w:val="8"/>
        </w:numPr>
        <w:spacing w:after="0" w:line="240" w:lineRule="auto"/>
        <w:contextualSpacing w:val="0"/>
        <w:rPr>
          <w:rFonts w:ascii="Tahoma" w:hAnsi="Tahoma" w:cs="Tahoma"/>
          <w:sz w:val="16"/>
          <w:szCs w:val="16"/>
        </w:rPr>
      </w:pPr>
      <w:r w:rsidRPr="00106B35">
        <w:rPr>
          <w:rFonts w:ascii="Tahoma" w:hAnsi="Tahoma" w:cs="Tahoma"/>
          <w:sz w:val="16"/>
          <w:szCs w:val="16"/>
        </w:rPr>
        <w:t>Use for his or her own purposes as a garden any portion of the common property.</w:t>
      </w:r>
    </w:p>
    <w:p w14:paraId="56CCE008" w14:textId="77777777" w:rsidR="00106B35" w:rsidRPr="00106B35" w:rsidRDefault="00106B35" w:rsidP="00106B35">
      <w:pPr>
        <w:spacing w:after="0"/>
        <w:rPr>
          <w:rFonts w:ascii="Tahoma" w:hAnsi="Tahoma" w:cs="Tahoma"/>
          <w:sz w:val="16"/>
          <w:szCs w:val="16"/>
        </w:rPr>
      </w:pPr>
    </w:p>
    <w:p w14:paraId="10E6B351" w14:textId="7B90681F" w:rsidR="00106B35" w:rsidRPr="00106B35" w:rsidRDefault="00106B35" w:rsidP="00106B35">
      <w:pPr>
        <w:spacing w:after="0"/>
        <w:rPr>
          <w:rFonts w:ascii="Tahoma" w:hAnsi="Tahoma" w:cs="Tahoma"/>
          <w:sz w:val="16"/>
          <w:szCs w:val="16"/>
        </w:rPr>
      </w:pPr>
      <w:r w:rsidRPr="00106B35">
        <w:rPr>
          <w:rFonts w:ascii="Tahoma" w:hAnsi="Tahoma" w:cs="Tahoma"/>
          <w:b/>
          <w:sz w:val="16"/>
          <w:szCs w:val="16"/>
        </w:rPr>
        <w:t>5. Damages to common property</w:t>
      </w:r>
    </w:p>
    <w:p w14:paraId="7D79E7A4" w14:textId="77777777" w:rsidR="00106B35" w:rsidRPr="00106B35" w:rsidRDefault="00106B35" w:rsidP="00106B35">
      <w:pPr>
        <w:pStyle w:val="ListParagraph"/>
        <w:numPr>
          <w:ilvl w:val="0"/>
          <w:numId w:val="9"/>
        </w:numPr>
        <w:spacing w:after="0" w:line="240" w:lineRule="auto"/>
        <w:contextualSpacing w:val="0"/>
        <w:rPr>
          <w:rFonts w:ascii="Tahoma" w:hAnsi="Tahoma" w:cs="Tahoma"/>
          <w:sz w:val="16"/>
          <w:szCs w:val="16"/>
        </w:rPr>
      </w:pPr>
      <w:r w:rsidRPr="00106B35">
        <w:rPr>
          <w:rFonts w:ascii="Tahoma" w:hAnsi="Tahoma" w:cs="Tahoma"/>
          <w:sz w:val="16"/>
          <w:szCs w:val="16"/>
        </w:rPr>
        <w:t>An owner or occupier of a lot must not mark, paint, drive nails or screws or the like into, or otherwise damage or deface, any structure that forms part of the common property except with the prior written approval of the Owners Corporation.</w:t>
      </w:r>
      <w:r w:rsidRPr="00106B35">
        <w:rPr>
          <w:rFonts w:ascii="Tahoma" w:hAnsi="Tahoma" w:cs="Tahoma"/>
          <w:sz w:val="16"/>
          <w:szCs w:val="16"/>
        </w:rPr>
        <w:br/>
      </w:r>
    </w:p>
    <w:p w14:paraId="48B867C7" w14:textId="77777777" w:rsidR="00106B35" w:rsidRPr="00106B35" w:rsidRDefault="00106B35" w:rsidP="00106B35">
      <w:pPr>
        <w:pStyle w:val="ListParagraph"/>
        <w:numPr>
          <w:ilvl w:val="0"/>
          <w:numId w:val="9"/>
        </w:numPr>
        <w:spacing w:after="0" w:line="240" w:lineRule="auto"/>
        <w:contextualSpacing w:val="0"/>
        <w:rPr>
          <w:rFonts w:ascii="Tahoma" w:hAnsi="Tahoma" w:cs="Tahoma"/>
          <w:sz w:val="16"/>
          <w:szCs w:val="16"/>
        </w:rPr>
      </w:pPr>
      <w:r w:rsidRPr="00106B35">
        <w:rPr>
          <w:rFonts w:ascii="Tahoma" w:hAnsi="Tahoma" w:cs="Tahoma"/>
          <w:sz w:val="16"/>
          <w:szCs w:val="16"/>
        </w:rPr>
        <w:t>An approval given by the Owners Corporation under clause (1) cannot authorise any additions to the common property.</w:t>
      </w:r>
      <w:r w:rsidRPr="00106B35">
        <w:rPr>
          <w:rFonts w:ascii="Tahoma" w:hAnsi="Tahoma" w:cs="Tahoma"/>
          <w:sz w:val="16"/>
          <w:szCs w:val="16"/>
        </w:rPr>
        <w:br/>
      </w:r>
    </w:p>
    <w:p w14:paraId="65721807" w14:textId="77777777" w:rsidR="00106B35" w:rsidRPr="00106B35" w:rsidRDefault="00106B35" w:rsidP="00106B35">
      <w:pPr>
        <w:pStyle w:val="ListParagraph"/>
        <w:numPr>
          <w:ilvl w:val="0"/>
          <w:numId w:val="9"/>
        </w:numPr>
        <w:spacing w:after="0" w:line="240" w:lineRule="auto"/>
        <w:contextualSpacing w:val="0"/>
        <w:rPr>
          <w:rFonts w:ascii="Tahoma" w:hAnsi="Tahoma" w:cs="Tahoma"/>
          <w:sz w:val="16"/>
          <w:szCs w:val="16"/>
        </w:rPr>
      </w:pPr>
      <w:r w:rsidRPr="00106B35">
        <w:rPr>
          <w:rFonts w:ascii="Tahoma" w:hAnsi="Tahoma" w:cs="Tahoma"/>
          <w:sz w:val="16"/>
          <w:szCs w:val="16"/>
        </w:rPr>
        <w:t>This by-law does not prevent an owner or person authorised by an owner from installing:</w:t>
      </w:r>
    </w:p>
    <w:p w14:paraId="6510C378" w14:textId="77777777" w:rsidR="00106B35" w:rsidRPr="00106B35" w:rsidRDefault="00106B35" w:rsidP="00106B35">
      <w:pPr>
        <w:pStyle w:val="ListParagraph"/>
        <w:numPr>
          <w:ilvl w:val="0"/>
          <w:numId w:val="10"/>
        </w:numPr>
        <w:spacing w:after="0" w:line="240" w:lineRule="auto"/>
        <w:contextualSpacing w:val="0"/>
        <w:rPr>
          <w:rFonts w:ascii="Tahoma" w:hAnsi="Tahoma" w:cs="Tahoma"/>
          <w:sz w:val="16"/>
          <w:szCs w:val="16"/>
        </w:rPr>
      </w:pPr>
      <w:r w:rsidRPr="00106B35">
        <w:rPr>
          <w:rFonts w:ascii="Tahoma" w:hAnsi="Tahoma" w:cs="Tahoma"/>
          <w:sz w:val="16"/>
          <w:szCs w:val="16"/>
        </w:rPr>
        <w:t xml:space="preserve">Any locking or other safety device for protection of the owner’s lot against intruders or to improve safety within the owner’s lot, or </w:t>
      </w:r>
    </w:p>
    <w:p w14:paraId="4F27C742" w14:textId="77777777" w:rsidR="00106B35" w:rsidRPr="00106B35" w:rsidRDefault="00106B35" w:rsidP="00106B35">
      <w:pPr>
        <w:pStyle w:val="ListParagraph"/>
        <w:numPr>
          <w:ilvl w:val="0"/>
          <w:numId w:val="10"/>
        </w:numPr>
        <w:spacing w:after="0" w:line="240" w:lineRule="auto"/>
        <w:contextualSpacing w:val="0"/>
        <w:rPr>
          <w:rFonts w:ascii="Tahoma" w:hAnsi="Tahoma" w:cs="Tahoma"/>
          <w:sz w:val="16"/>
          <w:szCs w:val="16"/>
        </w:rPr>
      </w:pPr>
      <w:r w:rsidRPr="00106B35">
        <w:rPr>
          <w:rFonts w:ascii="Tahoma" w:hAnsi="Tahoma" w:cs="Tahoma"/>
          <w:sz w:val="16"/>
          <w:szCs w:val="16"/>
        </w:rPr>
        <w:t>Any screen or other device to prevent entry of animals or insects on the lot, or</w:t>
      </w:r>
    </w:p>
    <w:p w14:paraId="441401B3" w14:textId="77777777" w:rsidR="00106B35" w:rsidRPr="00106B35" w:rsidRDefault="00106B35" w:rsidP="00106B35">
      <w:pPr>
        <w:pStyle w:val="ListParagraph"/>
        <w:numPr>
          <w:ilvl w:val="0"/>
          <w:numId w:val="10"/>
        </w:numPr>
        <w:spacing w:after="0" w:line="240" w:lineRule="auto"/>
        <w:contextualSpacing w:val="0"/>
        <w:rPr>
          <w:rFonts w:ascii="Tahoma" w:hAnsi="Tahoma" w:cs="Tahoma"/>
          <w:sz w:val="16"/>
          <w:szCs w:val="16"/>
        </w:rPr>
      </w:pPr>
      <w:r w:rsidRPr="00106B35">
        <w:rPr>
          <w:rFonts w:ascii="Tahoma" w:hAnsi="Tahoma" w:cs="Tahoma"/>
          <w:sz w:val="16"/>
          <w:szCs w:val="16"/>
        </w:rPr>
        <w:t>Any structure or device to prevent harm to children, or</w:t>
      </w:r>
    </w:p>
    <w:p w14:paraId="4E91F7E2" w14:textId="77777777" w:rsidR="00106B35" w:rsidRPr="00106B35" w:rsidRDefault="00106B35" w:rsidP="00106B35">
      <w:pPr>
        <w:pStyle w:val="ListParagraph"/>
        <w:numPr>
          <w:ilvl w:val="0"/>
          <w:numId w:val="10"/>
        </w:numPr>
        <w:spacing w:after="0" w:line="240" w:lineRule="auto"/>
        <w:contextualSpacing w:val="0"/>
        <w:rPr>
          <w:rFonts w:ascii="Tahoma" w:hAnsi="Tahoma" w:cs="Tahoma"/>
          <w:sz w:val="16"/>
          <w:szCs w:val="16"/>
        </w:rPr>
      </w:pPr>
      <w:r w:rsidRPr="00106B35">
        <w:rPr>
          <w:rFonts w:ascii="Tahoma" w:hAnsi="Tahoma" w:cs="Tahoma"/>
          <w:sz w:val="16"/>
          <w:szCs w:val="16"/>
        </w:rPr>
        <w:t>Any device used to affix decorative items to the internal surfaces of walls in the owner’s lot,</w:t>
      </w:r>
      <w:r w:rsidRPr="00106B35">
        <w:rPr>
          <w:rFonts w:ascii="Tahoma" w:hAnsi="Tahoma" w:cs="Tahoma"/>
          <w:sz w:val="16"/>
          <w:szCs w:val="16"/>
        </w:rPr>
        <w:br/>
      </w:r>
    </w:p>
    <w:p w14:paraId="50DF7A5C"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Unless the device is likely to affect the operation of fire safety devices in the lot or to reduce the level of safety in the lots or common property.</w:t>
      </w:r>
    </w:p>
    <w:p w14:paraId="2865EC6C" w14:textId="77777777" w:rsidR="00106B35" w:rsidRPr="00106B35" w:rsidRDefault="00106B35" w:rsidP="00106B35">
      <w:pPr>
        <w:pStyle w:val="ListParagraph"/>
        <w:numPr>
          <w:ilvl w:val="0"/>
          <w:numId w:val="9"/>
        </w:numPr>
        <w:spacing w:after="0" w:line="240" w:lineRule="auto"/>
        <w:contextualSpacing w:val="0"/>
        <w:rPr>
          <w:rFonts w:ascii="Tahoma" w:hAnsi="Tahoma" w:cs="Tahoma"/>
          <w:sz w:val="16"/>
          <w:szCs w:val="16"/>
        </w:rPr>
      </w:pPr>
      <w:r w:rsidRPr="00106B35">
        <w:rPr>
          <w:rFonts w:ascii="Tahoma" w:hAnsi="Tahoma" w:cs="Tahoma"/>
          <w:sz w:val="16"/>
          <w:szCs w:val="16"/>
        </w:rPr>
        <w:t>Any such locking or safety device, screen other device or structure must be installed in a competent and proper manner and must have an appearance, after it has been installed, in keeping with the appearance of the rest of the building.</w:t>
      </w:r>
      <w:r w:rsidRPr="00106B35">
        <w:rPr>
          <w:rFonts w:ascii="Tahoma" w:hAnsi="Tahoma" w:cs="Tahoma"/>
          <w:sz w:val="16"/>
          <w:szCs w:val="16"/>
        </w:rPr>
        <w:br/>
      </w:r>
    </w:p>
    <w:p w14:paraId="692BAC45" w14:textId="77777777" w:rsidR="00106B35" w:rsidRPr="00106B35" w:rsidRDefault="00106B35" w:rsidP="00106B35">
      <w:pPr>
        <w:pStyle w:val="ListParagraph"/>
        <w:numPr>
          <w:ilvl w:val="0"/>
          <w:numId w:val="9"/>
        </w:numPr>
        <w:spacing w:after="0" w:line="240" w:lineRule="auto"/>
        <w:contextualSpacing w:val="0"/>
        <w:rPr>
          <w:rFonts w:ascii="Tahoma" w:hAnsi="Tahoma" w:cs="Tahoma"/>
          <w:sz w:val="16"/>
          <w:szCs w:val="16"/>
        </w:rPr>
      </w:pPr>
      <w:r w:rsidRPr="00106B35">
        <w:rPr>
          <w:rFonts w:ascii="Tahoma" w:hAnsi="Tahoma" w:cs="Tahoma"/>
          <w:sz w:val="16"/>
          <w:szCs w:val="16"/>
        </w:rPr>
        <w:t xml:space="preserve">Despite </w:t>
      </w:r>
      <w:r w:rsidRPr="00106B35">
        <w:rPr>
          <w:rFonts w:ascii="Tahoma" w:hAnsi="Tahoma" w:cs="Tahoma"/>
          <w:sz w:val="16"/>
          <w:szCs w:val="16"/>
          <w:u w:val="single"/>
        </w:rPr>
        <w:t>Section 62</w:t>
      </w:r>
      <w:r w:rsidRPr="00106B35">
        <w:rPr>
          <w:rFonts w:ascii="Tahoma" w:hAnsi="Tahoma" w:cs="Tahoma"/>
          <w:sz w:val="16"/>
          <w:szCs w:val="16"/>
        </w:rPr>
        <w:t xml:space="preserve"> of </w:t>
      </w:r>
      <w:r w:rsidRPr="00106B35">
        <w:rPr>
          <w:rFonts w:ascii="Tahoma" w:hAnsi="Tahoma" w:cs="Tahoma"/>
          <w:sz w:val="16"/>
          <w:szCs w:val="16"/>
          <w:u w:val="single"/>
        </w:rPr>
        <w:t>the Act</w:t>
      </w:r>
      <w:r w:rsidRPr="00106B35">
        <w:rPr>
          <w:rFonts w:ascii="Tahoma" w:hAnsi="Tahoma" w:cs="Tahoma"/>
          <w:sz w:val="16"/>
          <w:szCs w:val="16"/>
        </w:rPr>
        <w:t>, the owner of a lot must:</w:t>
      </w:r>
      <w:r w:rsidRPr="00106B35">
        <w:rPr>
          <w:rFonts w:ascii="Tahoma" w:hAnsi="Tahoma" w:cs="Tahoma"/>
          <w:sz w:val="16"/>
          <w:szCs w:val="16"/>
        </w:rPr>
        <w:br/>
      </w:r>
    </w:p>
    <w:p w14:paraId="4B7CC661" w14:textId="77777777" w:rsidR="00106B35" w:rsidRPr="00106B35" w:rsidRDefault="00106B35" w:rsidP="00106B35">
      <w:pPr>
        <w:pStyle w:val="ListParagraph"/>
        <w:numPr>
          <w:ilvl w:val="0"/>
          <w:numId w:val="11"/>
        </w:numPr>
        <w:spacing w:after="0" w:line="240" w:lineRule="auto"/>
        <w:contextualSpacing w:val="0"/>
        <w:rPr>
          <w:rFonts w:ascii="Tahoma" w:hAnsi="Tahoma" w:cs="Tahoma"/>
          <w:sz w:val="16"/>
          <w:szCs w:val="16"/>
        </w:rPr>
      </w:pPr>
      <w:r w:rsidRPr="00106B35">
        <w:rPr>
          <w:rFonts w:ascii="Tahoma" w:hAnsi="Tahoma" w:cs="Tahoma"/>
          <w:sz w:val="16"/>
          <w:szCs w:val="16"/>
        </w:rPr>
        <w:t>Maintain and keep in a state of good and serviceable repair any installation or structure referred to in clause (3) that forms part of the common property and that services the lot, and</w:t>
      </w:r>
      <w:r w:rsidRPr="00106B35">
        <w:rPr>
          <w:rFonts w:ascii="Tahoma" w:hAnsi="Tahoma" w:cs="Tahoma"/>
          <w:sz w:val="16"/>
          <w:szCs w:val="16"/>
        </w:rPr>
        <w:br/>
      </w:r>
    </w:p>
    <w:p w14:paraId="0CD365FC" w14:textId="77777777" w:rsidR="00106B35" w:rsidRPr="00106B35" w:rsidRDefault="00106B35" w:rsidP="00106B35">
      <w:pPr>
        <w:pStyle w:val="ListParagraph"/>
        <w:numPr>
          <w:ilvl w:val="0"/>
          <w:numId w:val="11"/>
        </w:numPr>
        <w:spacing w:after="0" w:line="240" w:lineRule="auto"/>
        <w:contextualSpacing w:val="0"/>
        <w:rPr>
          <w:rFonts w:ascii="Tahoma" w:hAnsi="Tahoma" w:cs="Tahoma"/>
          <w:sz w:val="16"/>
          <w:szCs w:val="16"/>
        </w:rPr>
      </w:pPr>
      <w:r w:rsidRPr="00106B35">
        <w:rPr>
          <w:rFonts w:ascii="Tahoma" w:hAnsi="Tahoma" w:cs="Tahoma"/>
          <w:sz w:val="16"/>
          <w:szCs w:val="16"/>
        </w:rPr>
        <w:t>Repair any damage caused to any part of the common property by the installation or removal of any locking or safety device, screen, other device or structure referred to in clause (3) that forms part of the common property and that services the lot.</w:t>
      </w:r>
    </w:p>
    <w:p w14:paraId="24FC39DC" w14:textId="77777777" w:rsidR="00106B35" w:rsidRPr="00106B35" w:rsidRDefault="00106B35" w:rsidP="00106B35">
      <w:pPr>
        <w:spacing w:after="0"/>
        <w:rPr>
          <w:rFonts w:ascii="Tahoma" w:hAnsi="Tahoma" w:cs="Tahoma"/>
          <w:sz w:val="16"/>
          <w:szCs w:val="16"/>
        </w:rPr>
      </w:pPr>
    </w:p>
    <w:p w14:paraId="094CD991" w14:textId="572D2FD2" w:rsidR="00106B35" w:rsidRPr="00106B35" w:rsidRDefault="00106B35" w:rsidP="00106B35">
      <w:pPr>
        <w:spacing w:after="0"/>
        <w:rPr>
          <w:rFonts w:ascii="Tahoma" w:hAnsi="Tahoma" w:cs="Tahoma"/>
          <w:sz w:val="16"/>
          <w:szCs w:val="16"/>
        </w:rPr>
      </w:pPr>
      <w:r w:rsidRPr="00106B35">
        <w:rPr>
          <w:rFonts w:ascii="Tahoma" w:hAnsi="Tahoma" w:cs="Tahoma"/>
          <w:b/>
          <w:sz w:val="16"/>
          <w:szCs w:val="16"/>
        </w:rPr>
        <w:t>6. Behaviour of owners and occupiers</w:t>
      </w:r>
    </w:p>
    <w:p w14:paraId="6443440C"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when on common property must be adequately clothed and must not use language or behave in a manner likely to cause offence or embarrassment to the owner or occupier of another lot or to any person lawfully using common property.</w:t>
      </w:r>
    </w:p>
    <w:p w14:paraId="03967F4B" w14:textId="77777777" w:rsidR="00106B35" w:rsidRPr="00106B35" w:rsidRDefault="00106B35" w:rsidP="00106B35">
      <w:pPr>
        <w:spacing w:after="0"/>
        <w:rPr>
          <w:rFonts w:ascii="Tahoma" w:hAnsi="Tahoma" w:cs="Tahoma"/>
          <w:sz w:val="16"/>
          <w:szCs w:val="16"/>
        </w:rPr>
      </w:pPr>
    </w:p>
    <w:p w14:paraId="2CACC5CC" w14:textId="5F30334E" w:rsidR="00106B35" w:rsidRPr="00106B35" w:rsidRDefault="00106B35" w:rsidP="00106B35">
      <w:pPr>
        <w:spacing w:after="0"/>
        <w:rPr>
          <w:rFonts w:ascii="Tahoma" w:hAnsi="Tahoma" w:cs="Tahoma"/>
          <w:sz w:val="16"/>
          <w:szCs w:val="16"/>
        </w:rPr>
      </w:pPr>
      <w:r w:rsidRPr="00106B35">
        <w:rPr>
          <w:rFonts w:ascii="Tahoma" w:hAnsi="Tahoma" w:cs="Tahoma"/>
          <w:b/>
          <w:sz w:val="16"/>
          <w:szCs w:val="16"/>
        </w:rPr>
        <w:t>7. Children playing on common property</w:t>
      </w:r>
    </w:p>
    <w:p w14:paraId="7B2CEAF6"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must not permit any child of whom the owner or occupier has control to play on common property within the building or, unless accompanied by an adult exercising effective control, to be or to remain on common property comprising a laundry, car parking area or other area of possible danger or hazard to children.</w:t>
      </w:r>
    </w:p>
    <w:p w14:paraId="053EE6FE" w14:textId="77777777" w:rsidR="00106B35" w:rsidRPr="00106B35" w:rsidRDefault="00106B35" w:rsidP="00106B35">
      <w:pPr>
        <w:spacing w:after="0"/>
        <w:rPr>
          <w:rFonts w:ascii="Tahoma" w:hAnsi="Tahoma" w:cs="Tahoma"/>
          <w:sz w:val="16"/>
          <w:szCs w:val="16"/>
        </w:rPr>
      </w:pPr>
    </w:p>
    <w:p w14:paraId="2C6F936D" w14:textId="1784DD73" w:rsidR="00106B35" w:rsidRPr="00106B35" w:rsidRDefault="00106B35" w:rsidP="00106B35">
      <w:pPr>
        <w:spacing w:after="0"/>
        <w:rPr>
          <w:rFonts w:ascii="Tahoma" w:hAnsi="Tahoma" w:cs="Tahoma"/>
          <w:sz w:val="16"/>
          <w:szCs w:val="16"/>
        </w:rPr>
      </w:pPr>
      <w:r w:rsidRPr="00106B35">
        <w:rPr>
          <w:rFonts w:ascii="Tahoma" w:hAnsi="Tahoma" w:cs="Tahoma"/>
          <w:b/>
          <w:sz w:val="16"/>
          <w:szCs w:val="16"/>
        </w:rPr>
        <w:t>8. Behaviour of invitees</w:t>
      </w:r>
    </w:p>
    <w:p w14:paraId="4F77814E"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must take all reasonable steps to ensure that invitees of the owner or occupier do not behave in a manner likely to interfere with the peaceful enjoyment of the owner or occupier of another lot or any person lawfully using common property.</w:t>
      </w:r>
    </w:p>
    <w:p w14:paraId="36A87CD5" w14:textId="77777777" w:rsidR="00106B35" w:rsidRPr="00106B35" w:rsidRDefault="00106B35" w:rsidP="00106B35">
      <w:pPr>
        <w:spacing w:after="0"/>
        <w:rPr>
          <w:rFonts w:ascii="Tahoma" w:hAnsi="Tahoma" w:cs="Tahoma"/>
          <w:sz w:val="16"/>
          <w:szCs w:val="16"/>
        </w:rPr>
      </w:pPr>
    </w:p>
    <w:p w14:paraId="78C9B5A4" w14:textId="77777777"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9. Depositing rubbish and other material on common property</w:t>
      </w:r>
    </w:p>
    <w:p w14:paraId="6D4A529B" w14:textId="77777777" w:rsidR="00106B35" w:rsidRPr="00106B35" w:rsidRDefault="00106B35" w:rsidP="00106B35">
      <w:pPr>
        <w:spacing w:after="0"/>
        <w:rPr>
          <w:rFonts w:ascii="Tahoma" w:hAnsi="Tahoma" w:cs="Tahoma"/>
          <w:sz w:val="16"/>
          <w:szCs w:val="16"/>
        </w:rPr>
      </w:pPr>
    </w:p>
    <w:p w14:paraId="574FF23A"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owner or occupier of a lot must not deposit or throw on the common property any rubbish, dirt, dust, or other material or discarded item except with the prior written approval of the Owners Corporation.</w:t>
      </w:r>
    </w:p>
    <w:p w14:paraId="310C86E5" w14:textId="77777777" w:rsidR="00106B35" w:rsidRPr="00106B35" w:rsidRDefault="00106B35" w:rsidP="00106B35">
      <w:pPr>
        <w:spacing w:after="0"/>
        <w:rPr>
          <w:rFonts w:ascii="Tahoma" w:hAnsi="Tahoma" w:cs="Tahoma"/>
          <w:sz w:val="16"/>
          <w:szCs w:val="16"/>
        </w:rPr>
      </w:pPr>
    </w:p>
    <w:p w14:paraId="489FC147" w14:textId="77777777"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10. Hanging out of washing</w:t>
      </w:r>
    </w:p>
    <w:p w14:paraId="33C6A293" w14:textId="77777777" w:rsidR="00106B35" w:rsidRPr="00106B35" w:rsidRDefault="00106B35" w:rsidP="00106B35">
      <w:pPr>
        <w:spacing w:after="0"/>
        <w:rPr>
          <w:rFonts w:ascii="Tahoma" w:hAnsi="Tahoma" w:cs="Tahoma"/>
          <w:sz w:val="16"/>
          <w:szCs w:val="16"/>
        </w:rPr>
      </w:pPr>
    </w:p>
    <w:p w14:paraId="6657BCD0" w14:textId="77777777" w:rsidR="00106B35" w:rsidRPr="00106B35" w:rsidRDefault="00106B35" w:rsidP="00106B35">
      <w:pPr>
        <w:pStyle w:val="ListParagraph"/>
        <w:numPr>
          <w:ilvl w:val="0"/>
          <w:numId w:val="12"/>
        </w:numPr>
        <w:spacing w:after="0" w:line="240" w:lineRule="auto"/>
        <w:contextualSpacing w:val="0"/>
        <w:rPr>
          <w:rFonts w:ascii="Tahoma" w:hAnsi="Tahoma" w:cs="Tahoma"/>
          <w:sz w:val="16"/>
          <w:szCs w:val="16"/>
        </w:rPr>
      </w:pPr>
      <w:r w:rsidRPr="00106B35">
        <w:rPr>
          <w:rFonts w:ascii="Tahoma" w:hAnsi="Tahoma" w:cs="Tahoma"/>
          <w:sz w:val="16"/>
          <w:szCs w:val="16"/>
        </w:rPr>
        <w:t>An owner or occupier of a lot may hang any washing on any lines provided by the Owners Corporation for that purpose. Such washing may only be hung for a reasonable period.</w:t>
      </w:r>
    </w:p>
    <w:p w14:paraId="4EF3687B" w14:textId="77777777" w:rsidR="00106B35" w:rsidRPr="00106B35" w:rsidRDefault="00106B35" w:rsidP="00106B35">
      <w:pPr>
        <w:pStyle w:val="ListParagraph"/>
        <w:numPr>
          <w:ilvl w:val="0"/>
          <w:numId w:val="12"/>
        </w:numPr>
        <w:spacing w:after="0" w:line="240" w:lineRule="auto"/>
        <w:contextualSpacing w:val="0"/>
        <w:rPr>
          <w:rFonts w:ascii="Tahoma" w:hAnsi="Tahoma" w:cs="Tahoma"/>
          <w:sz w:val="16"/>
          <w:szCs w:val="16"/>
        </w:rPr>
      </w:pPr>
      <w:r w:rsidRPr="00106B35">
        <w:rPr>
          <w:rFonts w:ascii="Tahoma" w:hAnsi="Tahoma" w:cs="Tahoma"/>
          <w:sz w:val="16"/>
          <w:szCs w:val="16"/>
        </w:rPr>
        <w:lastRenderedPageBreak/>
        <w:t>An owner or occupier of a lot may hang washing on any part of the lot provided that the washing will not be visible from street level outside the parcel.</w:t>
      </w:r>
    </w:p>
    <w:p w14:paraId="6AFC0641" w14:textId="77777777" w:rsidR="00106B35" w:rsidRPr="00106B35" w:rsidRDefault="00106B35" w:rsidP="00106B35">
      <w:pPr>
        <w:pStyle w:val="ListParagraph"/>
        <w:numPr>
          <w:ilvl w:val="0"/>
          <w:numId w:val="12"/>
        </w:numPr>
        <w:spacing w:after="0" w:line="240" w:lineRule="auto"/>
        <w:contextualSpacing w:val="0"/>
        <w:rPr>
          <w:rFonts w:ascii="Tahoma" w:hAnsi="Tahoma" w:cs="Tahoma"/>
          <w:sz w:val="16"/>
          <w:szCs w:val="16"/>
        </w:rPr>
      </w:pPr>
      <w:r w:rsidRPr="00106B35">
        <w:rPr>
          <w:rFonts w:ascii="Tahoma" w:hAnsi="Tahoma" w:cs="Tahoma"/>
          <w:sz w:val="16"/>
          <w:szCs w:val="16"/>
        </w:rPr>
        <w:t>An owner or occupier of a lot may hang washing on any part of the lot that will be visible from street level outside the parcel if the owner or occupier has prior written approval of the Owners Corporation.</w:t>
      </w:r>
    </w:p>
    <w:p w14:paraId="6188E811" w14:textId="77777777" w:rsidR="00106B35" w:rsidRPr="00106B35" w:rsidRDefault="00106B35" w:rsidP="00106B35">
      <w:pPr>
        <w:pStyle w:val="ListParagraph"/>
        <w:numPr>
          <w:ilvl w:val="0"/>
          <w:numId w:val="12"/>
        </w:numPr>
        <w:spacing w:after="0" w:line="240" w:lineRule="auto"/>
        <w:contextualSpacing w:val="0"/>
        <w:rPr>
          <w:rFonts w:ascii="Tahoma" w:hAnsi="Tahoma" w:cs="Tahoma"/>
          <w:sz w:val="16"/>
          <w:szCs w:val="16"/>
        </w:rPr>
      </w:pPr>
      <w:r w:rsidRPr="00106B35">
        <w:rPr>
          <w:rFonts w:ascii="Tahoma" w:hAnsi="Tahoma" w:cs="Tahoma"/>
          <w:sz w:val="16"/>
          <w:szCs w:val="16"/>
        </w:rPr>
        <w:t>In this clause:</w:t>
      </w:r>
    </w:p>
    <w:p w14:paraId="5C3BC923" w14:textId="77777777" w:rsidR="00106B35" w:rsidRPr="00106B35" w:rsidRDefault="00106B35" w:rsidP="00106B35">
      <w:pPr>
        <w:pStyle w:val="ListParagraph"/>
        <w:spacing w:after="0"/>
        <w:rPr>
          <w:rFonts w:ascii="Tahoma" w:hAnsi="Tahoma" w:cs="Tahoma"/>
          <w:sz w:val="16"/>
          <w:szCs w:val="16"/>
        </w:rPr>
      </w:pPr>
      <w:r w:rsidRPr="00106B35">
        <w:rPr>
          <w:rFonts w:ascii="Tahoma" w:hAnsi="Tahoma" w:cs="Tahoma"/>
          <w:sz w:val="16"/>
          <w:szCs w:val="16"/>
        </w:rPr>
        <w:t>“Washing” includes any clothing, towel, bedding or other article of a similar type.</w:t>
      </w:r>
    </w:p>
    <w:p w14:paraId="7CA0324E" w14:textId="77777777" w:rsidR="00106B35" w:rsidRPr="00106B35" w:rsidRDefault="00106B35" w:rsidP="00106B35">
      <w:pPr>
        <w:pStyle w:val="ListParagraph"/>
        <w:spacing w:after="0"/>
        <w:rPr>
          <w:rFonts w:ascii="Tahoma" w:hAnsi="Tahoma" w:cs="Tahoma"/>
          <w:sz w:val="16"/>
          <w:szCs w:val="16"/>
        </w:rPr>
      </w:pPr>
    </w:p>
    <w:p w14:paraId="0A802B29" w14:textId="25044D74"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11. Preservation of fire safety</w:t>
      </w:r>
    </w:p>
    <w:p w14:paraId="72046768"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The owner or occupier of a lot must not do anything or permit any invitees of the owner or occupier to do anything on the lot or common property that is likely to affect the operation of fire safety devices in the parcel or to reduce the level of fire safety in the lots or common property.</w:t>
      </w:r>
    </w:p>
    <w:p w14:paraId="2E0004BB" w14:textId="77777777" w:rsidR="00106B35" w:rsidRPr="00106B35" w:rsidRDefault="00106B35" w:rsidP="00106B35">
      <w:pPr>
        <w:spacing w:after="0"/>
        <w:rPr>
          <w:rFonts w:ascii="Tahoma" w:hAnsi="Tahoma" w:cs="Tahoma"/>
          <w:sz w:val="16"/>
          <w:szCs w:val="16"/>
        </w:rPr>
      </w:pPr>
    </w:p>
    <w:p w14:paraId="2656ED24" w14:textId="311C3402" w:rsidR="00106B35" w:rsidRPr="00106B35" w:rsidRDefault="00106B35" w:rsidP="00106B35">
      <w:pPr>
        <w:spacing w:after="0"/>
        <w:rPr>
          <w:rFonts w:ascii="Tahoma" w:hAnsi="Tahoma" w:cs="Tahoma"/>
          <w:sz w:val="16"/>
          <w:szCs w:val="16"/>
        </w:rPr>
      </w:pPr>
      <w:r w:rsidRPr="00106B35">
        <w:rPr>
          <w:rFonts w:ascii="Tahoma" w:hAnsi="Tahoma" w:cs="Tahoma"/>
          <w:b/>
          <w:sz w:val="16"/>
          <w:szCs w:val="16"/>
        </w:rPr>
        <w:t>12. Cleaning windows and doors</w:t>
      </w:r>
    </w:p>
    <w:p w14:paraId="6FD4348C" w14:textId="77777777" w:rsidR="00106B35" w:rsidRPr="00106B35" w:rsidRDefault="00106B35" w:rsidP="00106B35">
      <w:pPr>
        <w:pStyle w:val="ListParagraph"/>
        <w:numPr>
          <w:ilvl w:val="0"/>
          <w:numId w:val="13"/>
        </w:numPr>
        <w:spacing w:after="0" w:line="240" w:lineRule="auto"/>
        <w:contextualSpacing w:val="0"/>
        <w:rPr>
          <w:rFonts w:ascii="Tahoma" w:hAnsi="Tahoma" w:cs="Tahoma"/>
          <w:sz w:val="16"/>
          <w:szCs w:val="16"/>
        </w:rPr>
      </w:pPr>
      <w:r w:rsidRPr="00106B35">
        <w:rPr>
          <w:rFonts w:ascii="Tahoma" w:hAnsi="Tahoma" w:cs="Tahoma"/>
          <w:sz w:val="16"/>
          <w:szCs w:val="16"/>
        </w:rPr>
        <w:t>Except in the circumstances referred to in clause (2), an owner or occupier of a lot is responsible for cleaning all interior and exterior surfaces of glass in windows and doors on the boundary of the lot, including so much as is common property.</w:t>
      </w:r>
    </w:p>
    <w:p w14:paraId="3AF0E116" w14:textId="77777777" w:rsidR="00106B35" w:rsidRPr="00106B35" w:rsidRDefault="00106B35" w:rsidP="00106B35">
      <w:pPr>
        <w:pStyle w:val="ListParagraph"/>
        <w:numPr>
          <w:ilvl w:val="0"/>
          <w:numId w:val="13"/>
        </w:numPr>
        <w:spacing w:after="0" w:line="240" w:lineRule="auto"/>
        <w:contextualSpacing w:val="0"/>
        <w:rPr>
          <w:rFonts w:ascii="Tahoma" w:hAnsi="Tahoma" w:cs="Tahoma"/>
          <w:sz w:val="16"/>
          <w:szCs w:val="16"/>
        </w:rPr>
      </w:pPr>
      <w:r w:rsidRPr="00106B35">
        <w:rPr>
          <w:rFonts w:ascii="Tahoma" w:hAnsi="Tahoma" w:cs="Tahoma"/>
          <w:sz w:val="16"/>
          <w:szCs w:val="16"/>
        </w:rPr>
        <w:t>The Owners Corporation is responsible for cleaning regularly all exterior surfaces of glass in windows and doors that cannot be accessed by the owner or occupier of the lot safely or at all.</w:t>
      </w:r>
    </w:p>
    <w:p w14:paraId="45F7D724" w14:textId="77777777" w:rsidR="00106B35" w:rsidRPr="00106B35" w:rsidRDefault="00106B35" w:rsidP="00106B35">
      <w:pPr>
        <w:pStyle w:val="ListParagraph"/>
        <w:spacing w:after="0"/>
        <w:rPr>
          <w:rFonts w:ascii="Tahoma" w:hAnsi="Tahoma" w:cs="Tahoma"/>
          <w:sz w:val="16"/>
          <w:szCs w:val="16"/>
        </w:rPr>
      </w:pPr>
    </w:p>
    <w:p w14:paraId="7AEF602A" w14:textId="2203F48A" w:rsidR="00106B35" w:rsidRPr="00106B35" w:rsidRDefault="00106B35" w:rsidP="00106B35">
      <w:pPr>
        <w:spacing w:after="0"/>
        <w:rPr>
          <w:rFonts w:ascii="Tahoma" w:hAnsi="Tahoma" w:cs="Tahoma"/>
          <w:sz w:val="16"/>
          <w:szCs w:val="16"/>
        </w:rPr>
      </w:pPr>
      <w:r w:rsidRPr="00106B35">
        <w:rPr>
          <w:rFonts w:ascii="Tahoma" w:hAnsi="Tahoma" w:cs="Tahoma"/>
          <w:b/>
          <w:sz w:val="16"/>
          <w:szCs w:val="16"/>
        </w:rPr>
        <w:t>13. Storage of inflammable liquids and other substances and materials</w:t>
      </w:r>
    </w:p>
    <w:p w14:paraId="4C493221" w14:textId="77777777" w:rsidR="00106B35" w:rsidRPr="00106B35" w:rsidRDefault="00106B35" w:rsidP="00106B35">
      <w:pPr>
        <w:pStyle w:val="ListParagraph"/>
        <w:numPr>
          <w:ilvl w:val="0"/>
          <w:numId w:val="14"/>
        </w:numPr>
        <w:spacing w:after="0" w:line="240" w:lineRule="auto"/>
        <w:contextualSpacing w:val="0"/>
        <w:rPr>
          <w:rFonts w:ascii="Tahoma" w:hAnsi="Tahoma" w:cs="Tahoma"/>
          <w:sz w:val="16"/>
          <w:szCs w:val="16"/>
        </w:rPr>
      </w:pPr>
      <w:r w:rsidRPr="00106B35">
        <w:rPr>
          <w:rFonts w:ascii="Tahoma" w:hAnsi="Tahoma" w:cs="Tahoma"/>
          <w:sz w:val="16"/>
          <w:szCs w:val="16"/>
        </w:rPr>
        <w:t xml:space="preserve">An owner or occupier of a lot must not, except with the prior written approval of the </w:t>
      </w:r>
      <w:proofErr w:type="gramStart"/>
      <w:r w:rsidRPr="00106B35">
        <w:rPr>
          <w:rFonts w:ascii="Tahoma" w:hAnsi="Tahoma" w:cs="Tahoma"/>
          <w:sz w:val="16"/>
          <w:szCs w:val="16"/>
        </w:rPr>
        <w:t>owners</w:t>
      </w:r>
      <w:proofErr w:type="gramEnd"/>
      <w:r w:rsidRPr="00106B35">
        <w:rPr>
          <w:rFonts w:ascii="Tahoma" w:hAnsi="Tahoma" w:cs="Tahoma"/>
          <w:sz w:val="16"/>
          <w:szCs w:val="16"/>
        </w:rPr>
        <w:t xml:space="preserve"> corporation, use or store on the lot or on the common property any inflammable chemical, liquid or gas or other inflammable material.</w:t>
      </w:r>
    </w:p>
    <w:p w14:paraId="2F14F408" w14:textId="77777777" w:rsidR="00106B35" w:rsidRPr="00106B35" w:rsidRDefault="00106B35" w:rsidP="00106B35">
      <w:pPr>
        <w:pStyle w:val="ListParagraph"/>
        <w:numPr>
          <w:ilvl w:val="0"/>
          <w:numId w:val="14"/>
        </w:numPr>
        <w:spacing w:after="0" w:line="240" w:lineRule="auto"/>
        <w:contextualSpacing w:val="0"/>
        <w:rPr>
          <w:rFonts w:ascii="Tahoma" w:hAnsi="Tahoma" w:cs="Tahoma"/>
          <w:sz w:val="16"/>
          <w:szCs w:val="16"/>
        </w:rPr>
      </w:pPr>
      <w:r w:rsidRPr="00106B35">
        <w:rPr>
          <w:rFonts w:ascii="Tahoma" w:hAnsi="Tahoma" w:cs="Tahoma"/>
          <w:sz w:val="16"/>
          <w:szCs w:val="16"/>
        </w:rPr>
        <w:t>This by-law does not apply to chemicals, liquids, gases or other material used or intended to be used for domestic purposes, or any chemical, liquid, gas or other material in a fuel tank of a motor vehicle or internal combustion engine.</w:t>
      </w:r>
    </w:p>
    <w:p w14:paraId="51E29ACA" w14:textId="77777777" w:rsidR="00106B35" w:rsidRPr="00106B35" w:rsidRDefault="00106B35" w:rsidP="00106B35">
      <w:pPr>
        <w:spacing w:after="0"/>
        <w:rPr>
          <w:rFonts w:ascii="Tahoma" w:hAnsi="Tahoma" w:cs="Tahoma"/>
          <w:sz w:val="16"/>
          <w:szCs w:val="16"/>
        </w:rPr>
      </w:pPr>
    </w:p>
    <w:p w14:paraId="7D5926F3" w14:textId="0CC9145F"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14. Changes to floor coverings and surfaces</w:t>
      </w:r>
    </w:p>
    <w:p w14:paraId="603823DF" w14:textId="77777777" w:rsidR="00106B35" w:rsidRPr="00106B35" w:rsidRDefault="00106B35" w:rsidP="00106B35">
      <w:pPr>
        <w:pStyle w:val="ListParagraph"/>
        <w:numPr>
          <w:ilvl w:val="0"/>
          <w:numId w:val="15"/>
        </w:numPr>
        <w:spacing w:after="0" w:line="240" w:lineRule="auto"/>
        <w:contextualSpacing w:val="0"/>
        <w:rPr>
          <w:rFonts w:ascii="Tahoma" w:hAnsi="Tahoma" w:cs="Tahoma"/>
          <w:sz w:val="16"/>
          <w:szCs w:val="16"/>
        </w:rPr>
      </w:pPr>
      <w:r w:rsidRPr="00106B35">
        <w:rPr>
          <w:rFonts w:ascii="Tahoma" w:hAnsi="Tahoma" w:cs="Tahoma"/>
          <w:sz w:val="16"/>
          <w:szCs w:val="16"/>
        </w:rPr>
        <w:t>An owner or occupier of a lot must notify the owners Corporation at least 21 days before changing any of the floor coverings or surfaces of the lot if the change is likely to result in an increase in noise transmitted from that lot to any other lot. The notice must specify the type of the proposed floor covering or surface.</w:t>
      </w:r>
    </w:p>
    <w:p w14:paraId="64C51BEB" w14:textId="77777777" w:rsidR="00106B35" w:rsidRPr="00106B35" w:rsidRDefault="00106B35" w:rsidP="00106B35">
      <w:pPr>
        <w:pStyle w:val="ListParagraph"/>
        <w:numPr>
          <w:ilvl w:val="0"/>
          <w:numId w:val="15"/>
        </w:numPr>
        <w:spacing w:after="0" w:line="240" w:lineRule="auto"/>
        <w:contextualSpacing w:val="0"/>
        <w:rPr>
          <w:rFonts w:ascii="Tahoma" w:hAnsi="Tahoma" w:cs="Tahoma"/>
          <w:sz w:val="16"/>
          <w:szCs w:val="16"/>
        </w:rPr>
      </w:pPr>
      <w:r w:rsidRPr="00106B35">
        <w:rPr>
          <w:rFonts w:ascii="Tahoma" w:hAnsi="Tahoma" w:cs="Tahoma"/>
          <w:sz w:val="16"/>
          <w:szCs w:val="16"/>
        </w:rPr>
        <w:t>This by-law does not affect any requirement under any law to obtain a consent to, approval for or any other authorisation for the changing of the floor covering or surface concerned.</w:t>
      </w:r>
    </w:p>
    <w:p w14:paraId="78CCF483" w14:textId="77777777" w:rsidR="00106B35" w:rsidRPr="00106B35" w:rsidRDefault="00106B35" w:rsidP="00106B35">
      <w:pPr>
        <w:spacing w:after="0"/>
        <w:rPr>
          <w:rFonts w:ascii="Tahoma" w:hAnsi="Tahoma" w:cs="Tahoma"/>
          <w:sz w:val="16"/>
          <w:szCs w:val="16"/>
        </w:rPr>
      </w:pPr>
    </w:p>
    <w:p w14:paraId="030C8DB9" w14:textId="191F49DF" w:rsidR="00106B35" w:rsidRPr="00106B35" w:rsidRDefault="00106B35" w:rsidP="00106B35">
      <w:pPr>
        <w:spacing w:after="0"/>
        <w:rPr>
          <w:rFonts w:ascii="Tahoma" w:hAnsi="Tahoma" w:cs="Tahoma"/>
          <w:sz w:val="16"/>
          <w:szCs w:val="16"/>
        </w:rPr>
      </w:pPr>
      <w:r w:rsidRPr="00106B35">
        <w:rPr>
          <w:rFonts w:ascii="Tahoma" w:hAnsi="Tahoma" w:cs="Tahoma"/>
          <w:b/>
          <w:sz w:val="16"/>
          <w:szCs w:val="16"/>
        </w:rPr>
        <w:t>15. Floor coverings</w:t>
      </w:r>
    </w:p>
    <w:p w14:paraId="13A5937A" w14:textId="77777777" w:rsidR="00106B35" w:rsidRPr="00106B35" w:rsidRDefault="00106B35" w:rsidP="00106B35">
      <w:pPr>
        <w:pStyle w:val="ListParagraph"/>
        <w:numPr>
          <w:ilvl w:val="0"/>
          <w:numId w:val="16"/>
        </w:numPr>
        <w:spacing w:after="0" w:line="240" w:lineRule="auto"/>
        <w:contextualSpacing w:val="0"/>
        <w:rPr>
          <w:rFonts w:ascii="Tahoma" w:hAnsi="Tahoma" w:cs="Tahoma"/>
          <w:sz w:val="16"/>
          <w:szCs w:val="16"/>
        </w:rPr>
      </w:pPr>
      <w:r w:rsidRPr="00106B35">
        <w:rPr>
          <w:rFonts w:ascii="Tahoma" w:hAnsi="Tahoma" w:cs="Tahoma"/>
          <w:sz w:val="16"/>
          <w:szCs w:val="16"/>
        </w:rPr>
        <w:t>An owner of a lot must ensure that all floor space within the lot is covered or otherwise treated to an extent sufficient to prevent the transmission from the floor space of noise likely to disturb the peaceful enjoyment of the owner or occupier of another lot.</w:t>
      </w:r>
      <w:r w:rsidRPr="00106B35">
        <w:rPr>
          <w:rFonts w:ascii="Tahoma" w:hAnsi="Tahoma" w:cs="Tahoma"/>
          <w:sz w:val="16"/>
          <w:szCs w:val="16"/>
        </w:rPr>
        <w:br/>
      </w:r>
    </w:p>
    <w:p w14:paraId="52177BAC" w14:textId="77777777" w:rsidR="00106B35" w:rsidRPr="00106B35" w:rsidRDefault="00106B35" w:rsidP="00106B35">
      <w:pPr>
        <w:pStyle w:val="ListParagraph"/>
        <w:numPr>
          <w:ilvl w:val="0"/>
          <w:numId w:val="16"/>
        </w:numPr>
        <w:spacing w:after="0" w:line="240" w:lineRule="auto"/>
        <w:contextualSpacing w:val="0"/>
        <w:rPr>
          <w:rFonts w:ascii="Tahoma" w:hAnsi="Tahoma" w:cs="Tahoma"/>
          <w:sz w:val="16"/>
          <w:szCs w:val="16"/>
        </w:rPr>
      </w:pPr>
      <w:r w:rsidRPr="00106B35">
        <w:rPr>
          <w:rFonts w:ascii="Tahoma" w:hAnsi="Tahoma" w:cs="Tahoma"/>
          <w:sz w:val="16"/>
          <w:szCs w:val="16"/>
        </w:rPr>
        <w:t>This by-law does not apply to floor space comprising a kitchen, laundry, lavatory or bathroom.</w:t>
      </w:r>
    </w:p>
    <w:p w14:paraId="69F069D9" w14:textId="77777777" w:rsidR="00106B35" w:rsidRPr="00106B35" w:rsidRDefault="00106B35" w:rsidP="00106B35">
      <w:pPr>
        <w:spacing w:after="0"/>
        <w:rPr>
          <w:rFonts w:ascii="Tahoma" w:hAnsi="Tahoma" w:cs="Tahoma"/>
          <w:sz w:val="16"/>
          <w:szCs w:val="16"/>
        </w:rPr>
      </w:pPr>
    </w:p>
    <w:p w14:paraId="395E8956" w14:textId="60619CD1" w:rsidR="00106B35" w:rsidRPr="00106B35" w:rsidRDefault="00106B35" w:rsidP="00106B35">
      <w:pPr>
        <w:spacing w:after="0"/>
        <w:rPr>
          <w:rFonts w:ascii="Tahoma" w:hAnsi="Tahoma" w:cs="Tahoma"/>
          <w:sz w:val="16"/>
          <w:szCs w:val="16"/>
        </w:rPr>
      </w:pPr>
      <w:r w:rsidRPr="00106B35">
        <w:rPr>
          <w:rFonts w:ascii="Tahoma" w:hAnsi="Tahoma" w:cs="Tahoma"/>
          <w:b/>
          <w:sz w:val="16"/>
          <w:szCs w:val="16"/>
        </w:rPr>
        <w:t>16. Garbage disposal</w:t>
      </w:r>
    </w:p>
    <w:p w14:paraId="7AC787FF" w14:textId="77777777" w:rsidR="00106B35" w:rsidRPr="00106B35" w:rsidRDefault="00106B35" w:rsidP="00106B35">
      <w:pPr>
        <w:pStyle w:val="ListParagraph"/>
        <w:numPr>
          <w:ilvl w:val="0"/>
          <w:numId w:val="17"/>
        </w:numPr>
        <w:spacing w:after="0" w:line="240" w:lineRule="auto"/>
        <w:contextualSpacing w:val="0"/>
        <w:rPr>
          <w:rFonts w:ascii="Tahoma" w:hAnsi="Tahoma" w:cs="Tahoma"/>
          <w:sz w:val="16"/>
          <w:szCs w:val="16"/>
        </w:rPr>
      </w:pPr>
      <w:r w:rsidRPr="00106B35">
        <w:rPr>
          <w:rFonts w:ascii="Tahoma" w:hAnsi="Tahoma" w:cs="Tahoma"/>
          <w:sz w:val="16"/>
          <w:szCs w:val="16"/>
        </w:rPr>
        <w:t>An owner or occupier of a lot in a strata scheme that does not have shared receptacles for garbage, recyclable material or waste:</w:t>
      </w:r>
      <w:r w:rsidRPr="00106B35">
        <w:rPr>
          <w:rFonts w:ascii="Tahoma" w:hAnsi="Tahoma" w:cs="Tahoma"/>
          <w:sz w:val="16"/>
          <w:szCs w:val="16"/>
        </w:rPr>
        <w:br/>
      </w:r>
    </w:p>
    <w:p w14:paraId="53B94715" w14:textId="77777777" w:rsidR="00106B35" w:rsidRPr="00106B35" w:rsidRDefault="00106B35" w:rsidP="00106B35">
      <w:pPr>
        <w:pStyle w:val="ListParagraph"/>
        <w:numPr>
          <w:ilvl w:val="0"/>
          <w:numId w:val="18"/>
        </w:numPr>
        <w:spacing w:after="0" w:line="240" w:lineRule="auto"/>
        <w:contextualSpacing w:val="0"/>
        <w:rPr>
          <w:rFonts w:ascii="Tahoma" w:hAnsi="Tahoma" w:cs="Tahoma"/>
          <w:sz w:val="16"/>
          <w:szCs w:val="16"/>
        </w:rPr>
      </w:pPr>
      <w:r w:rsidRPr="00106B35">
        <w:rPr>
          <w:rFonts w:ascii="Tahoma" w:hAnsi="Tahoma" w:cs="Tahoma"/>
          <w:sz w:val="16"/>
          <w:szCs w:val="16"/>
        </w:rPr>
        <w:t xml:space="preserve">Must maintain such receptacles within the lot, or on such part of the common property as may be authorised by the </w:t>
      </w:r>
      <w:proofErr w:type="gramStart"/>
      <w:r w:rsidRPr="00106B35">
        <w:rPr>
          <w:rFonts w:ascii="Tahoma" w:hAnsi="Tahoma" w:cs="Tahoma"/>
          <w:sz w:val="16"/>
          <w:szCs w:val="16"/>
        </w:rPr>
        <w:t>owners</w:t>
      </w:r>
      <w:proofErr w:type="gramEnd"/>
      <w:r w:rsidRPr="00106B35">
        <w:rPr>
          <w:rFonts w:ascii="Tahoma" w:hAnsi="Tahoma" w:cs="Tahoma"/>
          <w:sz w:val="16"/>
          <w:szCs w:val="16"/>
        </w:rPr>
        <w:t xml:space="preserve"> corporation, in clean and dry condition and (except in the case of receptacle for recyclable material) adequately covered, and</w:t>
      </w:r>
    </w:p>
    <w:p w14:paraId="05E8DDCE" w14:textId="77777777" w:rsidR="00106B35" w:rsidRPr="00106B35" w:rsidRDefault="00106B35" w:rsidP="00106B35">
      <w:pPr>
        <w:pStyle w:val="ListParagraph"/>
        <w:numPr>
          <w:ilvl w:val="0"/>
          <w:numId w:val="18"/>
        </w:numPr>
        <w:spacing w:after="0" w:line="240" w:lineRule="auto"/>
        <w:contextualSpacing w:val="0"/>
        <w:rPr>
          <w:rFonts w:ascii="Tahoma" w:hAnsi="Tahoma" w:cs="Tahoma"/>
          <w:sz w:val="16"/>
          <w:szCs w:val="16"/>
        </w:rPr>
      </w:pPr>
      <w:r w:rsidRPr="00106B35">
        <w:rPr>
          <w:rFonts w:ascii="Tahoma" w:hAnsi="Tahoma" w:cs="Tahoma"/>
          <w:sz w:val="16"/>
          <w:szCs w:val="16"/>
        </w:rPr>
        <w:t>Must ensure that before garbage, recyclable material or waste is placed in the receptacles it is, in the case of garbage, securely wrapped or, in the case of tins or other containers, completely drained or, in the case of recyclable material or waste, separated and prepared in accordance with the applicable recycling guidelines, and</w:t>
      </w:r>
    </w:p>
    <w:p w14:paraId="5191CDE6" w14:textId="77777777" w:rsidR="00106B35" w:rsidRPr="00106B35" w:rsidRDefault="00106B35" w:rsidP="00106B35">
      <w:pPr>
        <w:pStyle w:val="ListParagraph"/>
        <w:numPr>
          <w:ilvl w:val="0"/>
          <w:numId w:val="18"/>
        </w:numPr>
        <w:spacing w:after="0" w:line="240" w:lineRule="auto"/>
        <w:contextualSpacing w:val="0"/>
        <w:rPr>
          <w:rFonts w:ascii="Tahoma" w:hAnsi="Tahoma" w:cs="Tahoma"/>
          <w:sz w:val="16"/>
          <w:szCs w:val="16"/>
        </w:rPr>
      </w:pPr>
      <w:r w:rsidRPr="00106B35">
        <w:rPr>
          <w:rFonts w:ascii="Tahoma" w:hAnsi="Tahoma" w:cs="Tahoma"/>
          <w:sz w:val="16"/>
          <w:szCs w:val="16"/>
        </w:rPr>
        <w:t xml:space="preserve">For the purpose of having the garbage, recyclable material or waste collected, must place the receptacles within an area designated for that purpose by the </w:t>
      </w:r>
      <w:proofErr w:type="gramStart"/>
      <w:r w:rsidRPr="00106B35">
        <w:rPr>
          <w:rFonts w:ascii="Tahoma" w:hAnsi="Tahoma" w:cs="Tahoma"/>
          <w:sz w:val="16"/>
          <w:szCs w:val="16"/>
        </w:rPr>
        <w:t>owners</w:t>
      </w:r>
      <w:proofErr w:type="gramEnd"/>
      <w:r w:rsidRPr="00106B35">
        <w:rPr>
          <w:rFonts w:ascii="Tahoma" w:hAnsi="Tahoma" w:cs="Tahoma"/>
          <w:sz w:val="16"/>
          <w:szCs w:val="16"/>
        </w:rPr>
        <w:t xml:space="preserve"> corporation and at a time not more than 12 hours before the time at which garbage, recyclable material or waste is normally collected, and </w:t>
      </w:r>
    </w:p>
    <w:p w14:paraId="6194D4E2" w14:textId="77777777" w:rsidR="00106B35" w:rsidRPr="00106B35" w:rsidRDefault="00106B35" w:rsidP="00106B35">
      <w:pPr>
        <w:pStyle w:val="ListParagraph"/>
        <w:numPr>
          <w:ilvl w:val="0"/>
          <w:numId w:val="18"/>
        </w:numPr>
        <w:spacing w:after="0" w:line="240" w:lineRule="auto"/>
        <w:contextualSpacing w:val="0"/>
        <w:rPr>
          <w:rFonts w:ascii="Tahoma" w:hAnsi="Tahoma" w:cs="Tahoma"/>
          <w:sz w:val="16"/>
          <w:szCs w:val="16"/>
        </w:rPr>
      </w:pPr>
      <w:r w:rsidRPr="00106B35">
        <w:rPr>
          <w:rFonts w:ascii="Tahoma" w:hAnsi="Tahoma" w:cs="Tahoma"/>
          <w:sz w:val="16"/>
          <w:szCs w:val="16"/>
        </w:rPr>
        <w:t>When the garbage, recyclable material or waste has been collected, must promptly return the receptacles to the lot or other area referred to in paragraph (a), and</w:t>
      </w:r>
    </w:p>
    <w:p w14:paraId="25B7C442" w14:textId="77777777" w:rsidR="00106B35" w:rsidRPr="00106B35" w:rsidRDefault="00106B35" w:rsidP="00106B35">
      <w:pPr>
        <w:pStyle w:val="ListParagraph"/>
        <w:numPr>
          <w:ilvl w:val="0"/>
          <w:numId w:val="18"/>
        </w:numPr>
        <w:spacing w:after="0" w:line="240" w:lineRule="auto"/>
        <w:contextualSpacing w:val="0"/>
        <w:rPr>
          <w:rFonts w:ascii="Tahoma" w:hAnsi="Tahoma" w:cs="Tahoma"/>
          <w:sz w:val="16"/>
          <w:szCs w:val="16"/>
        </w:rPr>
      </w:pPr>
      <w:r w:rsidRPr="00106B35">
        <w:rPr>
          <w:rFonts w:ascii="Tahoma" w:hAnsi="Tahoma" w:cs="Tahoma"/>
          <w:sz w:val="16"/>
          <w:szCs w:val="16"/>
        </w:rPr>
        <w:t>Must not place anything in the receptacles of the owner or occupier of any other lot except with the permission of that owner or occupier, and</w:t>
      </w:r>
    </w:p>
    <w:p w14:paraId="15F0EFDF" w14:textId="77777777" w:rsidR="00106B35" w:rsidRPr="00106B35" w:rsidRDefault="00106B35" w:rsidP="00106B35">
      <w:pPr>
        <w:pStyle w:val="ListParagraph"/>
        <w:numPr>
          <w:ilvl w:val="0"/>
          <w:numId w:val="18"/>
        </w:numPr>
        <w:spacing w:after="0" w:line="240" w:lineRule="auto"/>
        <w:contextualSpacing w:val="0"/>
        <w:rPr>
          <w:rFonts w:ascii="Tahoma" w:hAnsi="Tahoma" w:cs="Tahoma"/>
          <w:sz w:val="16"/>
          <w:szCs w:val="16"/>
        </w:rPr>
      </w:pPr>
      <w:r w:rsidRPr="00106B35">
        <w:rPr>
          <w:rFonts w:ascii="Tahoma" w:hAnsi="Tahoma" w:cs="Tahoma"/>
          <w:sz w:val="16"/>
          <w:szCs w:val="16"/>
        </w:rPr>
        <w:t>Must promptly remove any thing which the owner, occupier or garbage or recycling collector may have spilled from the receptacles and must take such action as may be necessary to clean the area within which that thing was spilled.</w:t>
      </w:r>
    </w:p>
    <w:p w14:paraId="572EF3F6" w14:textId="77777777" w:rsidR="00106B35" w:rsidRPr="00106B35" w:rsidRDefault="00106B35" w:rsidP="00106B35">
      <w:pPr>
        <w:pStyle w:val="ListParagraph"/>
        <w:spacing w:after="0"/>
        <w:ind w:left="1080"/>
        <w:rPr>
          <w:rFonts w:ascii="Tahoma" w:hAnsi="Tahoma" w:cs="Tahoma"/>
          <w:sz w:val="16"/>
          <w:szCs w:val="16"/>
        </w:rPr>
      </w:pPr>
    </w:p>
    <w:p w14:paraId="3F51F5D1" w14:textId="77777777" w:rsidR="00106B35" w:rsidRPr="00106B35" w:rsidRDefault="00106B35" w:rsidP="00106B35">
      <w:pPr>
        <w:pStyle w:val="ListParagraph"/>
        <w:numPr>
          <w:ilvl w:val="0"/>
          <w:numId w:val="17"/>
        </w:numPr>
        <w:spacing w:after="0" w:line="240" w:lineRule="auto"/>
        <w:contextualSpacing w:val="0"/>
        <w:rPr>
          <w:rFonts w:ascii="Tahoma" w:hAnsi="Tahoma" w:cs="Tahoma"/>
          <w:sz w:val="16"/>
          <w:szCs w:val="16"/>
        </w:rPr>
      </w:pPr>
      <w:r w:rsidRPr="00106B35">
        <w:rPr>
          <w:rFonts w:ascii="Tahoma" w:hAnsi="Tahoma" w:cs="Tahoma"/>
          <w:sz w:val="16"/>
          <w:szCs w:val="16"/>
        </w:rPr>
        <w:t>An owner or occupier of a lot in a strata scheme that has shared receptacles for garbage, recyclable material or waste:</w:t>
      </w:r>
      <w:r w:rsidRPr="00106B35">
        <w:rPr>
          <w:rFonts w:ascii="Tahoma" w:hAnsi="Tahoma" w:cs="Tahoma"/>
          <w:sz w:val="16"/>
          <w:szCs w:val="16"/>
        </w:rPr>
        <w:br/>
      </w:r>
    </w:p>
    <w:p w14:paraId="46501769" w14:textId="77777777" w:rsidR="00106B35" w:rsidRPr="00106B35" w:rsidRDefault="00106B35" w:rsidP="00106B35">
      <w:pPr>
        <w:pStyle w:val="ListParagraph"/>
        <w:numPr>
          <w:ilvl w:val="0"/>
          <w:numId w:val="19"/>
        </w:numPr>
        <w:spacing w:after="0" w:line="240" w:lineRule="auto"/>
        <w:contextualSpacing w:val="0"/>
        <w:rPr>
          <w:rFonts w:ascii="Tahoma" w:hAnsi="Tahoma" w:cs="Tahoma"/>
          <w:sz w:val="16"/>
          <w:szCs w:val="16"/>
        </w:rPr>
      </w:pPr>
      <w:r w:rsidRPr="00106B35">
        <w:rPr>
          <w:rFonts w:ascii="Tahoma" w:hAnsi="Tahoma" w:cs="Tahoma"/>
          <w:sz w:val="16"/>
          <w:szCs w:val="16"/>
        </w:rPr>
        <w:t>Must ensure that before garbage, recyclable material or waste is placed in the receptacles it is, in the case of garbage, securely wrapped or, in the case of tins or other containers, completely drained or, in the case of recyclable material or waste, separated and prepared in accordance with the applicable recycling guidelines, and</w:t>
      </w:r>
    </w:p>
    <w:p w14:paraId="099EF1BD" w14:textId="77777777" w:rsidR="00106B35" w:rsidRPr="00106B35" w:rsidRDefault="00106B35" w:rsidP="00106B35">
      <w:pPr>
        <w:pStyle w:val="ListParagraph"/>
        <w:numPr>
          <w:ilvl w:val="0"/>
          <w:numId w:val="19"/>
        </w:numPr>
        <w:spacing w:after="0" w:line="240" w:lineRule="auto"/>
        <w:contextualSpacing w:val="0"/>
        <w:rPr>
          <w:rFonts w:ascii="Tahoma" w:hAnsi="Tahoma" w:cs="Tahoma"/>
          <w:sz w:val="16"/>
          <w:szCs w:val="16"/>
        </w:rPr>
      </w:pPr>
      <w:r w:rsidRPr="00106B35">
        <w:rPr>
          <w:rFonts w:ascii="Tahoma" w:hAnsi="Tahoma" w:cs="Tahoma"/>
          <w:sz w:val="16"/>
          <w:szCs w:val="16"/>
        </w:rPr>
        <w:t>Must promptly remove anything which the owner, occupier or garbage or recycling collector may have spilled in the area of the receptacles and must take such action as may be necessary to clean the area within which that thing was spilled.</w:t>
      </w:r>
    </w:p>
    <w:p w14:paraId="31AC83ED" w14:textId="77777777" w:rsidR="00106B35" w:rsidRPr="00106B35" w:rsidRDefault="00106B35" w:rsidP="00106B35">
      <w:pPr>
        <w:pStyle w:val="ListParagraph"/>
        <w:spacing w:after="0"/>
        <w:rPr>
          <w:rFonts w:ascii="Tahoma" w:hAnsi="Tahoma" w:cs="Tahoma"/>
          <w:sz w:val="16"/>
          <w:szCs w:val="16"/>
        </w:rPr>
      </w:pPr>
    </w:p>
    <w:p w14:paraId="424DF1A4" w14:textId="77777777" w:rsidR="00106B35" w:rsidRPr="00106B35" w:rsidRDefault="00106B35" w:rsidP="00106B35">
      <w:pPr>
        <w:pStyle w:val="ListParagraph"/>
        <w:numPr>
          <w:ilvl w:val="0"/>
          <w:numId w:val="17"/>
        </w:numPr>
        <w:spacing w:after="0" w:line="240" w:lineRule="auto"/>
        <w:contextualSpacing w:val="0"/>
        <w:rPr>
          <w:rFonts w:ascii="Tahoma" w:hAnsi="Tahoma" w:cs="Tahoma"/>
          <w:sz w:val="16"/>
          <w:szCs w:val="16"/>
        </w:rPr>
      </w:pPr>
      <w:r w:rsidRPr="00106B35">
        <w:rPr>
          <w:rFonts w:ascii="Tahoma" w:hAnsi="Tahoma" w:cs="Tahoma"/>
          <w:sz w:val="16"/>
          <w:szCs w:val="16"/>
        </w:rPr>
        <w:t>An owner or occupier of a lot must:</w:t>
      </w:r>
      <w:r w:rsidRPr="00106B35">
        <w:rPr>
          <w:rFonts w:ascii="Tahoma" w:hAnsi="Tahoma" w:cs="Tahoma"/>
          <w:sz w:val="16"/>
          <w:szCs w:val="16"/>
        </w:rPr>
        <w:br/>
      </w:r>
    </w:p>
    <w:p w14:paraId="433BF28D" w14:textId="77777777" w:rsidR="00106B35" w:rsidRPr="00106B35" w:rsidRDefault="00106B35" w:rsidP="00106B35">
      <w:pPr>
        <w:pStyle w:val="ListParagraph"/>
        <w:numPr>
          <w:ilvl w:val="0"/>
          <w:numId w:val="20"/>
        </w:numPr>
        <w:spacing w:after="0" w:line="240" w:lineRule="auto"/>
        <w:contextualSpacing w:val="0"/>
        <w:rPr>
          <w:rFonts w:ascii="Tahoma" w:hAnsi="Tahoma" w:cs="Tahoma"/>
          <w:sz w:val="16"/>
          <w:szCs w:val="16"/>
        </w:rPr>
      </w:pPr>
      <w:r w:rsidRPr="00106B35">
        <w:rPr>
          <w:rFonts w:ascii="Tahoma" w:hAnsi="Tahoma" w:cs="Tahoma"/>
          <w:sz w:val="16"/>
          <w:szCs w:val="16"/>
        </w:rPr>
        <w:t xml:space="preserve">Comply with the local council’s requirements for the storage, handling and collection of garbage, waste and recyclable material, and </w:t>
      </w:r>
    </w:p>
    <w:p w14:paraId="6DD4DA1F" w14:textId="77777777" w:rsidR="00106B35" w:rsidRPr="00106B35" w:rsidRDefault="00106B35" w:rsidP="00106B35">
      <w:pPr>
        <w:pStyle w:val="ListParagraph"/>
        <w:numPr>
          <w:ilvl w:val="0"/>
          <w:numId w:val="20"/>
        </w:numPr>
        <w:spacing w:after="0" w:line="240" w:lineRule="auto"/>
        <w:contextualSpacing w:val="0"/>
        <w:rPr>
          <w:rFonts w:ascii="Tahoma" w:hAnsi="Tahoma" w:cs="Tahoma"/>
          <w:sz w:val="16"/>
          <w:szCs w:val="16"/>
        </w:rPr>
      </w:pPr>
      <w:r w:rsidRPr="00106B35">
        <w:rPr>
          <w:rFonts w:ascii="Tahoma" w:hAnsi="Tahoma" w:cs="Tahoma"/>
          <w:sz w:val="16"/>
          <w:szCs w:val="16"/>
        </w:rPr>
        <w:t>Notify the local council of any loss of, or damage to, receptacles provided by the local council for garbage, recyclable material or waste.</w:t>
      </w:r>
      <w:r w:rsidRPr="00106B35">
        <w:rPr>
          <w:rFonts w:ascii="Tahoma" w:hAnsi="Tahoma" w:cs="Tahoma"/>
          <w:sz w:val="16"/>
          <w:szCs w:val="16"/>
        </w:rPr>
        <w:br/>
      </w:r>
    </w:p>
    <w:p w14:paraId="19C0BB5E" w14:textId="77777777" w:rsidR="00106B35" w:rsidRPr="00106B35" w:rsidRDefault="00106B35" w:rsidP="00106B35">
      <w:pPr>
        <w:pStyle w:val="ListParagraph"/>
        <w:numPr>
          <w:ilvl w:val="0"/>
          <w:numId w:val="17"/>
        </w:numPr>
        <w:spacing w:after="0" w:line="240" w:lineRule="auto"/>
        <w:contextualSpacing w:val="0"/>
        <w:rPr>
          <w:rFonts w:ascii="Tahoma" w:hAnsi="Tahoma" w:cs="Tahoma"/>
          <w:sz w:val="16"/>
          <w:szCs w:val="16"/>
        </w:rPr>
      </w:pPr>
      <w:r w:rsidRPr="00106B35">
        <w:rPr>
          <w:rFonts w:ascii="Tahoma" w:hAnsi="Tahoma" w:cs="Tahoma"/>
          <w:sz w:val="16"/>
          <w:szCs w:val="16"/>
        </w:rPr>
        <w:t>The Owners Corporation may post signs on the common property with instructions on the handling of garbage, waste and recyclable material that are consistent with the local council’s requirements.</w:t>
      </w:r>
    </w:p>
    <w:p w14:paraId="11E0D267" w14:textId="77777777" w:rsidR="00106B35" w:rsidRPr="00106B35" w:rsidRDefault="00106B35" w:rsidP="00106B35">
      <w:pPr>
        <w:spacing w:after="0"/>
        <w:rPr>
          <w:rFonts w:ascii="Tahoma" w:hAnsi="Tahoma" w:cs="Tahoma"/>
          <w:sz w:val="16"/>
          <w:szCs w:val="16"/>
        </w:rPr>
      </w:pPr>
    </w:p>
    <w:p w14:paraId="5591ECE3" w14:textId="1BC9EF98" w:rsidR="00106B35" w:rsidRPr="00106B35" w:rsidRDefault="00106B35" w:rsidP="00106B35">
      <w:pPr>
        <w:spacing w:after="0"/>
        <w:rPr>
          <w:rFonts w:ascii="Tahoma" w:hAnsi="Tahoma" w:cs="Tahoma"/>
          <w:sz w:val="16"/>
          <w:szCs w:val="16"/>
        </w:rPr>
      </w:pPr>
      <w:r w:rsidRPr="00106B35">
        <w:rPr>
          <w:rFonts w:ascii="Tahoma" w:hAnsi="Tahoma" w:cs="Tahoma"/>
          <w:b/>
          <w:sz w:val="16"/>
          <w:szCs w:val="16"/>
        </w:rPr>
        <w:t>17. Keeping of animals</w:t>
      </w:r>
    </w:p>
    <w:p w14:paraId="6F37B020" w14:textId="52A28DCE" w:rsidR="00106B35" w:rsidRPr="00106B35" w:rsidRDefault="00106B35" w:rsidP="00106B35">
      <w:pPr>
        <w:spacing w:after="0"/>
        <w:rPr>
          <w:rFonts w:ascii="Tahoma" w:hAnsi="Tahoma" w:cs="Tahoma"/>
          <w:sz w:val="16"/>
          <w:szCs w:val="16"/>
        </w:rPr>
      </w:pPr>
      <w:r w:rsidRPr="00106B35">
        <w:rPr>
          <w:rFonts w:ascii="Tahoma" w:hAnsi="Tahoma" w:cs="Tahoma"/>
          <w:b/>
          <w:sz w:val="16"/>
          <w:szCs w:val="16"/>
        </w:rPr>
        <w:lastRenderedPageBreak/>
        <w:t>Option A</w:t>
      </w:r>
    </w:p>
    <w:p w14:paraId="466CB2D6" w14:textId="77777777" w:rsidR="00106B35" w:rsidRPr="00106B35" w:rsidRDefault="00106B35" w:rsidP="00106B35">
      <w:pPr>
        <w:pStyle w:val="ListParagraph"/>
        <w:numPr>
          <w:ilvl w:val="0"/>
          <w:numId w:val="21"/>
        </w:numPr>
        <w:spacing w:after="0" w:line="240" w:lineRule="auto"/>
        <w:contextualSpacing w:val="0"/>
        <w:rPr>
          <w:rFonts w:ascii="Tahoma" w:hAnsi="Tahoma" w:cs="Tahoma"/>
          <w:sz w:val="16"/>
          <w:szCs w:val="16"/>
        </w:rPr>
      </w:pPr>
      <w:r w:rsidRPr="00106B35">
        <w:rPr>
          <w:rFonts w:ascii="Tahoma" w:hAnsi="Tahoma" w:cs="Tahoma"/>
          <w:sz w:val="16"/>
          <w:szCs w:val="16"/>
        </w:rPr>
        <w:t xml:space="preserve">Subject to </w:t>
      </w:r>
      <w:r w:rsidRPr="00106B35">
        <w:rPr>
          <w:rFonts w:ascii="Tahoma" w:hAnsi="Tahoma" w:cs="Tahoma"/>
          <w:sz w:val="16"/>
          <w:szCs w:val="16"/>
          <w:u w:val="single"/>
        </w:rPr>
        <w:t>Section 49</w:t>
      </w:r>
      <w:r w:rsidRPr="00106B35">
        <w:rPr>
          <w:rFonts w:ascii="Tahoma" w:hAnsi="Tahoma" w:cs="Tahoma"/>
          <w:sz w:val="16"/>
          <w:szCs w:val="16"/>
        </w:rPr>
        <w:t xml:space="preserve"> (4) of </w:t>
      </w:r>
      <w:r w:rsidRPr="00106B35">
        <w:rPr>
          <w:rFonts w:ascii="Tahoma" w:hAnsi="Tahoma" w:cs="Tahoma"/>
          <w:sz w:val="16"/>
          <w:szCs w:val="16"/>
          <w:u w:val="single"/>
        </w:rPr>
        <w:t>the Act</w:t>
      </w:r>
      <w:r w:rsidRPr="00106B35">
        <w:rPr>
          <w:rFonts w:ascii="Tahoma" w:hAnsi="Tahoma" w:cs="Tahoma"/>
          <w:sz w:val="16"/>
          <w:szCs w:val="16"/>
        </w:rPr>
        <w:t xml:space="preserve">, an owner or occupier of a lot must not, without the prior written approval of the </w:t>
      </w:r>
      <w:proofErr w:type="gramStart"/>
      <w:r w:rsidRPr="00106B35">
        <w:rPr>
          <w:rFonts w:ascii="Tahoma" w:hAnsi="Tahoma" w:cs="Tahoma"/>
          <w:sz w:val="16"/>
          <w:szCs w:val="16"/>
        </w:rPr>
        <w:t>owners</w:t>
      </w:r>
      <w:proofErr w:type="gramEnd"/>
      <w:r w:rsidRPr="00106B35">
        <w:rPr>
          <w:rFonts w:ascii="Tahoma" w:hAnsi="Tahoma" w:cs="Tahoma"/>
          <w:sz w:val="16"/>
          <w:szCs w:val="16"/>
        </w:rPr>
        <w:t xml:space="preserve"> corporation, keep any animal (except fish kept in a secure aquarium on the lot) on the lot or the common property.</w:t>
      </w:r>
    </w:p>
    <w:p w14:paraId="53159548" w14:textId="77777777" w:rsidR="00106B35" w:rsidRPr="00106B35" w:rsidRDefault="00106B35" w:rsidP="00106B35">
      <w:pPr>
        <w:pStyle w:val="ListParagraph"/>
        <w:numPr>
          <w:ilvl w:val="0"/>
          <w:numId w:val="21"/>
        </w:numPr>
        <w:spacing w:after="0" w:line="240" w:lineRule="auto"/>
        <w:contextualSpacing w:val="0"/>
        <w:rPr>
          <w:rFonts w:ascii="Tahoma" w:hAnsi="Tahoma" w:cs="Tahoma"/>
          <w:sz w:val="16"/>
          <w:szCs w:val="16"/>
        </w:rPr>
      </w:pPr>
      <w:r w:rsidRPr="00106B35">
        <w:rPr>
          <w:rFonts w:ascii="Tahoma" w:hAnsi="Tahoma" w:cs="Tahoma"/>
          <w:sz w:val="16"/>
          <w:szCs w:val="16"/>
        </w:rPr>
        <w:t>The owners Corporation must not unreasonably withhold its approval of the keeping of an animal on a lot or the common property.</w:t>
      </w:r>
    </w:p>
    <w:p w14:paraId="7E0CC751" w14:textId="77777777" w:rsidR="00106B35" w:rsidRPr="00106B35" w:rsidRDefault="00106B35" w:rsidP="00106B35">
      <w:pPr>
        <w:pStyle w:val="ListParagraph"/>
        <w:spacing w:after="0"/>
        <w:rPr>
          <w:rFonts w:ascii="Tahoma" w:hAnsi="Tahoma" w:cs="Tahoma"/>
          <w:sz w:val="16"/>
          <w:szCs w:val="16"/>
        </w:rPr>
      </w:pPr>
    </w:p>
    <w:p w14:paraId="0B134EC7" w14:textId="4126F5B9" w:rsidR="00106B35" w:rsidRPr="00106B35" w:rsidRDefault="00106B35" w:rsidP="00106B35">
      <w:pPr>
        <w:spacing w:after="0"/>
        <w:rPr>
          <w:rFonts w:ascii="Tahoma" w:hAnsi="Tahoma" w:cs="Tahoma"/>
          <w:sz w:val="16"/>
          <w:szCs w:val="16"/>
        </w:rPr>
      </w:pPr>
      <w:r w:rsidRPr="00106B35">
        <w:rPr>
          <w:rFonts w:ascii="Tahoma" w:hAnsi="Tahoma" w:cs="Tahoma"/>
          <w:b/>
          <w:sz w:val="16"/>
          <w:szCs w:val="16"/>
        </w:rPr>
        <w:t>Option B</w:t>
      </w:r>
    </w:p>
    <w:p w14:paraId="7EC1E2BC" w14:textId="77777777" w:rsidR="00106B35" w:rsidRPr="00106B35" w:rsidRDefault="00106B35" w:rsidP="00106B35">
      <w:pPr>
        <w:pStyle w:val="ListParagraph"/>
        <w:numPr>
          <w:ilvl w:val="0"/>
          <w:numId w:val="22"/>
        </w:numPr>
        <w:spacing w:after="0" w:line="240" w:lineRule="auto"/>
        <w:contextualSpacing w:val="0"/>
        <w:rPr>
          <w:rFonts w:ascii="Tahoma" w:hAnsi="Tahoma" w:cs="Tahoma"/>
          <w:sz w:val="16"/>
          <w:szCs w:val="16"/>
        </w:rPr>
      </w:pPr>
      <w:r w:rsidRPr="00106B35">
        <w:rPr>
          <w:rFonts w:ascii="Tahoma" w:hAnsi="Tahoma" w:cs="Tahoma"/>
          <w:sz w:val="16"/>
          <w:szCs w:val="16"/>
        </w:rPr>
        <w:t xml:space="preserve">Subject </w:t>
      </w:r>
      <w:r w:rsidRPr="00106B35">
        <w:rPr>
          <w:rFonts w:ascii="Tahoma" w:hAnsi="Tahoma" w:cs="Tahoma"/>
          <w:sz w:val="16"/>
          <w:szCs w:val="16"/>
          <w:u w:val="single"/>
        </w:rPr>
        <w:t>to Section 49</w:t>
      </w:r>
      <w:r w:rsidRPr="00106B35">
        <w:rPr>
          <w:rFonts w:ascii="Tahoma" w:hAnsi="Tahoma" w:cs="Tahoma"/>
          <w:sz w:val="16"/>
          <w:szCs w:val="16"/>
        </w:rPr>
        <w:t xml:space="preserve"> (4) of </w:t>
      </w:r>
      <w:r w:rsidRPr="00106B35">
        <w:rPr>
          <w:rFonts w:ascii="Tahoma" w:hAnsi="Tahoma" w:cs="Tahoma"/>
          <w:sz w:val="16"/>
          <w:szCs w:val="16"/>
          <w:u w:val="single"/>
        </w:rPr>
        <w:t>the Act</w:t>
      </w:r>
      <w:r w:rsidRPr="00106B35">
        <w:rPr>
          <w:rFonts w:ascii="Tahoma" w:hAnsi="Tahoma" w:cs="Tahoma"/>
          <w:sz w:val="16"/>
          <w:szCs w:val="16"/>
        </w:rPr>
        <w:t xml:space="preserve">, an owner or occupier of a lot must not, without the prior written approval of the </w:t>
      </w:r>
      <w:proofErr w:type="gramStart"/>
      <w:r w:rsidRPr="00106B35">
        <w:rPr>
          <w:rFonts w:ascii="Tahoma" w:hAnsi="Tahoma" w:cs="Tahoma"/>
          <w:sz w:val="16"/>
          <w:szCs w:val="16"/>
        </w:rPr>
        <w:t>owners</w:t>
      </w:r>
      <w:proofErr w:type="gramEnd"/>
      <w:r w:rsidRPr="00106B35">
        <w:rPr>
          <w:rFonts w:ascii="Tahoma" w:hAnsi="Tahoma" w:cs="Tahoma"/>
          <w:sz w:val="16"/>
          <w:szCs w:val="16"/>
        </w:rPr>
        <w:t xml:space="preserve"> corporation, keep any animal (except a cat, a small dog or a small caged bird, or fish in a secure aquarium on the lot) on the lot or the common property.</w:t>
      </w:r>
    </w:p>
    <w:p w14:paraId="6F243A35" w14:textId="77777777" w:rsidR="00106B35" w:rsidRPr="00106B35" w:rsidRDefault="00106B35" w:rsidP="00106B35">
      <w:pPr>
        <w:pStyle w:val="ListParagraph"/>
        <w:numPr>
          <w:ilvl w:val="0"/>
          <w:numId w:val="22"/>
        </w:numPr>
        <w:spacing w:after="0" w:line="240" w:lineRule="auto"/>
        <w:contextualSpacing w:val="0"/>
        <w:rPr>
          <w:rFonts w:ascii="Tahoma" w:hAnsi="Tahoma" w:cs="Tahoma"/>
          <w:sz w:val="16"/>
          <w:szCs w:val="16"/>
        </w:rPr>
      </w:pPr>
      <w:r w:rsidRPr="00106B35">
        <w:rPr>
          <w:rFonts w:ascii="Tahoma" w:hAnsi="Tahoma" w:cs="Tahoma"/>
          <w:sz w:val="16"/>
          <w:szCs w:val="16"/>
        </w:rPr>
        <w:t>The owners Corporation must not unreasonably withhold its approval of the keeping of an animal on a lot or the common property.</w:t>
      </w:r>
    </w:p>
    <w:p w14:paraId="5BDA0374" w14:textId="77777777" w:rsidR="00106B35" w:rsidRPr="00106B35" w:rsidRDefault="00106B35" w:rsidP="00106B35">
      <w:pPr>
        <w:pStyle w:val="ListParagraph"/>
        <w:numPr>
          <w:ilvl w:val="0"/>
          <w:numId w:val="22"/>
        </w:numPr>
        <w:spacing w:after="0" w:line="240" w:lineRule="auto"/>
        <w:contextualSpacing w:val="0"/>
        <w:rPr>
          <w:rFonts w:ascii="Tahoma" w:hAnsi="Tahoma" w:cs="Tahoma"/>
          <w:sz w:val="16"/>
          <w:szCs w:val="16"/>
        </w:rPr>
      </w:pPr>
      <w:r w:rsidRPr="00106B35">
        <w:rPr>
          <w:rFonts w:ascii="Tahoma" w:hAnsi="Tahoma" w:cs="Tahoma"/>
          <w:sz w:val="16"/>
          <w:szCs w:val="16"/>
        </w:rPr>
        <w:t>If an owner or occupier of a lot keeps a cat, small dog or small caged bird on the lot then the owner or occupier must:</w:t>
      </w:r>
    </w:p>
    <w:p w14:paraId="55C37140" w14:textId="77777777" w:rsidR="00106B35" w:rsidRPr="00106B35" w:rsidRDefault="00106B35" w:rsidP="00106B35">
      <w:pPr>
        <w:pStyle w:val="ListParagraph"/>
        <w:numPr>
          <w:ilvl w:val="0"/>
          <w:numId w:val="23"/>
        </w:numPr>
        <w:spacing w:after="0" w:line="240" w:lineRule="auto"/>
        <w:contextualSpacing w:val="0"/>
        <w:rPr>
          <w:rFonts w:ascii="Tahoma" w:hAnsi="Tahoma" w:cs="Tahoma"/>
          <w:sz w:val="16"/>
          <w:szCs w:val="16"/>
        </w:rPr>
      </w:pPr>
      <w:r w:rsidRPr="00106B35">
        <w:rPr>
          <w:rFonts w:ascii="Tahoma" w:hAnsi="Tahoma" w:cs="Tahoma"/>
          <w:sz w:val="16"/>
          <w:szCs w:val="16"/>
        </w:rPr>
        <w:t>Notify the owners corporation that the animal is being kept on the lot, and</w:t>
      </w:r>
    </w:p>
    <w:p w14:paraId="45DC849C" w14:textId="77777777" w:rsidR="00106B35" w:rsidRPr="00106B35" w:rsidRDefault="00106B35" w:rsidP="00106B35">
      <w:pPr>
        <w:pStyle w:val="ListParagraph"/>
        <w:numPr>
          <w:ilvl w:val="0"/>
          <w:numId w:val="23"/>
        </w:numPr>
        <w:spacing w:after="0" w:line="240" w:lineRule="auto"/>
        <w:contextualSpacing w:val="0"/>
        <w:rPr>
          <w:rFonts w:ascii="Tahoma" w:hAnsi="Tahoma" w:cs="Tahoma"/>
          <w:sz w:val="16"/>
          <w:szCs w:val="16"/>
        </w:rPr>
      </w:pPr>
      <w:r w:rsidRPr="00106B35">
        <w:rPr>
          <w:rFonts w:ascii="Tahoma" w:hAnsi="Tahoma" w:cs="Tahoma"/>
          <w:sz w:val="16"/>
          <w:szCs w:val="16"/>
        </w:rPr>
        <w:t>Keep the animal within the lot, and</w:t>
      </w:r>
    </w:p>
    <w:p w14:paraId="37D81EC7" w14:textId="77777777" w:rsidR="00106B35" w:rsidRPr="00106B35" w:rsidRDefault="00106B35" w:rsidP="00106B35">
      <w:pPr>
        <w:pStyle w:val="ListParagraph"/>
        <w:numPr>
          <w:ilvl w:val="0"/>
          <w:numId w:val="23"/>
        </w:numPr>
        <w:spacing w:after="0" w:line="240" w:lineRule="auto"/>
        <w:contextualSpacing w:val="0"/>
        <w:rPr>
          <w:rFonts w:ascii="Tahoma" w:hAnsi="Tahoma" w:cs="Tahoma"/>
          <w:sz w:val="16"/>
          <w:szCs w:val="16"/>
        </w:rPr>
      </w:pPr>
      <w:r w:rsidRPr="00106B35">
        <w:rPr>
          <w:rFonts w:ascii="Tahoma" w:hAnsi="Tahoma" w:cs="Tahoma"/>
          <w:sz w:val="16"/>
          <w:szCs w:val="16"/>
        </w:rPr>
        <w:t>Carry the animal when it is on the common property, and</w:t>
      </w:r>
    </w:p>
    <w:p w14:paraId="7921846B" w14:textId="77777777" w:rsidR="00106B35" w:rsidRPr="00106B35" w:rsidRDefault="00106B35" w:rsidP="00106B35">
      <w:pPr>
        <w:pStyle w:val="ListParagraph"/>
        <w:numPr>
          <w:ilvl w:val="0"/>
          <w:numId w:val="23"/>
        </w:numPr>
        <w:spacing w:after="0" w:line="240" w:lineRule="auto"/>
        <w:contextualSpacing w:val="0"/>
        <w:rPr>
          <w:rFonts w:ascii="Tahoma" w:hAnsi="Tahoma" w:cs="Tahoma"/>
          <w:sz w:val="16"/>
          <w:szCs w:val="16"/>
        </w:rPr>
      </w:pPr>
      <w:r w:rsidRPr="00106B35">
        <w:rPr>
          <w:rFonts w:ascii="Tahoma" w:hAnsi="Tahoma" w:cs="Tahoma"/>
          <w:sz w:val="16"/>
          <w:szCs w:val="16"/>
        </w:rPr>
        <w:t>Take such action as may be necessary to clean all areas of the lot or the common property that are soiled by the animal.</w:t>
      </w:r>
    </w:p>
    <w:p w14:paraId="15E1EBB1" w14:textId="77777777" w:rsidR="00106B35" w:rsidRPr="00106B35" w:rsidRDefault="00106B35" w:rsidP="00106B35">
      <w:pPr>
        <w:spacing w:after="0"/>
        <w:rPr>
          <w:rFonts w:ascii="Tahoma" w:hAnsi="Tahoma" w:cs="Tahoma"/>
          <w:sz w:val="16"/>
          <w:szCs w:val="16"/>
        </w:rPr>
      </w:pPr>
    </w:p>
    <w:p w14:paraId="1C7B3108" w14:textId="0EAD848A" w:rsidR="00106B35" w:rsidRPr="00106B35" w:rsidRDefault="00106B35" w:rsidP="00106B35">
      <w:pPr>
        <w:spacing w:after="0"/>
        <w:rPr>
          <w:rFonts w:ascii="Tahoma" w:hAnsi="Tahoma" w:cs="Tahoma"/>
          <w:sz w:val="16"/>
          <w:szCs w:val="16"/>
        </w:rPr>
      </w:pPr>
      <w:r w:rsidRPr="00106B35">
        <w:rPr>
          <w:rFonts w:ascii="Tahoma" w:hAnsi="Tahoma" w:cs="Tahoma"/>
          <w:b/>
          <w:sz w:val="16"/>
          <w:szCs w:val="16"/>
        </w:rPr>
        <w:t>Option C</w:t>
      </w:r>
    </w:p>
    <w:p w14:paraId="3D14BFD2"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 xml:space="preserve">Subject to </w:t>
      </w:r>
      <w:r w:rsidRPr="00106B35">
        <w:rPr>
          <w:rFonts w:ascii="Tahoma" w:hAnsi="Tahoma" w:cs="Tahoma"/>
          <w:sz w:val="16"/>
          <w:szCs w:val="16"/>
          <w:u w:val="single"/>
        </w:rPr>
        <w:t>Section 49</w:t>
      </w:r>
      <w:r w:rsidRPr="00106B35">
        <w:rPr>
          <w:rFonts w:ascii="Tahoma" w:hAnsi="Tahoma" w:cs="Tahoma"/>
          <w:sz w:val="16"/>
          <w:szCs w:val="16"/>
        </w:rPr>
        <w:t xml:space="preserve"> (4) of </w:t>
      </w:r>
      <w:r w:rsidRPr="00106B35">
        <w:rPr>
          <w:rFonts w:ascii="Tahoma" w:hAnsi="Tahoma" w:cs="Tahoma"/>
          <w:sz w:val="16"/>
          <w:szCs w:val="16"/>
          <w:u w:val="single"/>
        </w:rPr>
        <w:t>the Act</w:t>
      </w:r>
      <w:r w:rsidRPr="00106B35">
        <w:rPr>
          <w:rFonts w:ascii="Tahoma" w:hAnsi="Tahoma" w:cs="Tahoma"/>
          <w:sz w:val="16"/>
          <w:szCs w:val="16"/>
        </w:rPr>
        <w:t>, an owner or occupier of a residential lot must not keep any animal on the lot or the common property.</w:t>
      </w:r>
    </w:p>
    <w:p w14:paraId="600FB2CE" w14:textId="77777777" w:rsidR="00106B35" w:rsidRPr="00106B35" w:rsidRDefault="00106B35" w:rsidP="00106B35">
      <w:pPr>
        <w:spacing w:after="0"/>
        <w:rPr>
          <w:rFonts w:ascii="Tahoma" w:hAnsi="Tahoma" w:cs="Tahoma"/>
          <w:sz w:val="16"/>
          <w:szCs w:val="16"/>
        </w:rPr>
      </w:pPr>
    </w:p>
    <w:p w14:paraId="48FB4E2C" w14:textId="0E3EBA7C"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18. Appearance of the lot</w:t>
      </w:r>
    </w:p>
    <w:p w14:paraId="6BF2D6F5" w14:textId="77777777" w:rsidR="00106B35" w:rsidRPr="00106B35" w:rsidRDefault="00106B35" w:rsidP="00106B35">
      <w:pPr>
        <w:pStyle w:val="ListParagraph"/>
        <w:numPr>
          <w:ilvl w:val="0"/>
          <w:numId w:val="24"/>
        </w:numPr>
        <w:spacing w:after="0" w:line="240" w:lineRule="auto"/>
        <w:contextualSpacing w:val="0"/>
        <w:rPr>
          <w:rFonts w:ascii="Tahoma" w:hAnsi="Tahoma" w:cs="Tahoma"/>
          <w:sz w:val="16"/>
          <w:szCs w:val="16"/>
        </w:rPr>
      </w:pPr>
      <w:r w:rsidRPr="00106B35">
        <w:rPr>
          <w:rFonts w:ascii="Tahoma" w:hAnsi="Tahoma" w:cs="Tahoma"/>
          <w:sz w:val="16"/>
          <w:szCs w:val="16"/>
        </w:rPr>
        <w:t>The owner or occupier of a lot must not, without the prior written approval of the Owners Corporation, maintain within the lot anything visible from outside the lot that, viewed from outside the lot, is not in keeping with the rest of the building.</w:t>
      </w:r>
    </w:p>
    <w:p w14:paraId="5E2D6133" w14:textId="77777777" w:rsidR="00106B35" w:rsidRPr="00106B35" w:rsidRDefault="00106B35" w:rsidP="00106B35">
      <w:pPr>
        <w:pStyle w:val="ListParagraph"/>
        <w:numPr>
          <w:ilvl w:val="0"/>
          <w:numId w:val="24"/>
        </w:numPr>
        <w:spacing w:after="0" w:line="240" w:lineRule="auto"/>
        <w:contextualSpacing w:val="0"/>
        <w:rPr>
          <w:rFonts w:ascii="Tahoma" w:hAnsi="Tahoma" w:cs="Tahoma"/>
          <w:sz w:val="16"/>
          <w:szCs w:val="16"/>
        </w:rPr>
      </w:pPr>
      <w:r w:rsidRPr="00106B35">
        <w:rPr>
          <w:rFonts w:ascii="Tahoma" w:hAnsi="Tahoma" w:cs="Tahoma"/>
          <w:sz w:val="16"/>
          <w:szCs w:val="16"/>
        </w:rPr>
        <w:t>This by-law does not apply to the hanging of any clothing, towel, bedding or other article of a similar type in accordance with by-law 10.</w:t>
      </w:r>
    </w:p>
    <w:p w14:paraId="0DF6C676" w14:textId="77777777" w:rsidR="00106B35" w:rsidRPr="00106B35" w:rsidRDefault="00106B35" w:rsidP="00106B35">
      <w:pPr>
        <w:pStyle w:val="ListParagraph"/>
        <w:spacing w:after="0"/>
        <w:rPr>
          <w:rFonts w:ascii="Tahoma" w:hAnsi="Tahoma" w:cs="Tahoma"/>
          <w:sz w:val="16"/>
          <w:szCs w:val="16"/>
        </w:rPr>
      </w:pPr>
    </w:p>
    <w:p w14:paraId="56B9477F" w14:textId="3E0CDB1D" w:rsidR="00106B35" w:rsidRPr="00106B35" w:rsidRDefault="00106B35" w:rsidP="00106B35">
      <w:pPr>
        <w:spacing w:after="0"/>
        <w:rPr>
          <w:rFonts w:ascii="Tahoma" w:hAnsi="Tahoma" w:cs="Tahoma"/>
          <w:sz w:val="16"/>
          <w:szCs w:val="16"/>
        </w:rPr>
      </w:pPr>
      <w:r w:rsidRPr="00106B35">
        <w:rPr>
          <w:rFonts w:ascii="Tahoma" w:hAnsi="Tahoma" w:cs="Tahoma"/>
          <w:b/>
          <w:sz w:val="16"/>
          <w:szCs w:val="16"/>
        </w:rPr>
        <w:t>19. Change in use of a lot to be notified</w:t>
      </w:r>
    </w:p>
    <w:p w14:paraId="1CF8B273"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An occupier of a lot must notify the owners corporation if the occupier changes the existing use of the lot in a way that may affect the insurance premiums for the strata scheme (for example, if the change of use results in a hazardous activity being carried out on the lot, or results in the lot being used for commercial or industrial purposes rather than residential purposes).</w:t>
      </w:r>
    </w:p>
    <w:p w14:paraId="0BE29B0E" w14:textId="77777777" w:rsidR="00106B35" w:rsidRPr="00106B35" w:rsidRDefault="00106B35" w:rsidP="00106B35">
      <w:pPr>
        <w:spacing w:after="0"/>
        <w:rPr>
          <w:rFonts w:ascii="Tahoma" w:hAnsi="Tahoma" w:cs="Tahoma"/>
          <w:sz w:val="16"/>
          <w:szCs w:val="16"/>
        </w:rPr>
      </w:pPr>
    </w:p>
    <w:p w14:paraId="0F63212F" w14:textId="2669A5DD"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20. Provision of amenities or services</w:t>
      </w:r>
    </w:p>
    <w:p w14:paraId="68FCCB48" w14:textId="77777777" w:rsidR="00106B35" w:rsidRPr="00106B35" w:rsidRDefault="00106B35" w:rsidP="00106B35">
      <w:pPr>
        <w:pStyle w:val="ListParagraph"/>
        <w:numPr>
          <w:ilvl w:val="0"/>
          <w:numId w:val="25"/>
        </w:numPr>
        <w:spacing w:after="0" w:line="240" w:lineRule="auto"/>
        <w:contextualSpacing w:val="0"/>
        <w:rPr>
          <w:rFonts w:ascii="Tahoma" w:hAnsi="Tahoma" w:cs="Tahoma"/>
          <w:sz w:val="16"/>
          <w:szCs w:val="16"/>
        </w:rPr>
      </w:pPr>
      <w:r w:rsidRPr="00106B35">
        <w:rPr>
          <w:rFonts w:ascii="Tahoma" w:hAnsi="Tahoma" w:cs="Tahoma"/>
          <w:sz w:val="16"/>
          <w:szCs w:val="16"/>
        </w:rPr>
        <w:t xml:space="preserve">The </w:t>
      </w:r>
      <w:proofErr w:type="gramStart"/>
      <w:r w:rsidRPr="00106B35">
        <w:rPr>
          <w:rFonts w:ascii="Tahoma" w:hAnsi="Tahoma" w:cs="Tahoma"/>
          <w:sz w:val="16"/>
          <w:szCs w:val="16"/>
        </w:rPr>
        <w:t>owners</w:t>
      </w:r>
      <w:proofErr w:type="gramEnd"/>
      <w:r w:rsidRPr="00106B35">
        <w:rPr>
          <w:rFonts w:ascii="Tahoma" w:hAnsi="Tahoma" w:cs="Tahoma"/>
          <w:sz w:val="16"/>
          <w:szCs w:val="16"/>
        </w:rPr>
        <w:t xml:space="preserve"> corporation may, by special resolution, determine to enter into arrangements for the provision of the following amenities or services to one or more of the lots, or to the owners or occupiers of one or more of the lots:</w:t>
      </w:r>
    </w:p>
    <w:p w14:paraId="450F86BC" w14:textId="77777777" w:rsidR="00106B35" w:rsidRPr="00106B35" w:rsidRDefault="00106B35" w:rsidP="00106B35">
      <w:pPr>
        <w:pStyle w:val="ListParagraph"/>
        <w:numPr>
          <w:ilvl w:val="0"/>
          <w:numId w:val="26"/>
        </w:numPr>
        <w:spacing w:after="0" w:line="240" w:lineRule="auto"/>
        <w:contextualSpacing w:val="0"/>
        <w:rPr>
          <w:rFonts w:ascii="Tahoma" w:hAnsi="Tahoma" w:cs="Tahoma"/>
          <w:sz w:val="16"/>
          <w:szCs w:val="16"/>
        </w:rPr>
      </w:pPr>
      <w:r w:rsidRPr="00106B35">
        <w:rPr>
          <w:rFonts w:ascii="Tahoma" w:hAnsi="Tahoma" w:cs="Tahoma"/>
          <w:sz w:val="16"/>
          <w:szCs w:val="16"/>
        </w:rPr>
        <w:t>Window Cleaning,</w:t>
      </w:r>
    </w:p>
    <w:p w14:paraId="7FB0C49E" w14:textId="77777777" w:rsidR="00106B35" w:rsidRPr="00106B35" w:rsidRDefault="00106B35" w:rsidP="00106B35">
      <w:pPr>
        <w:pStyle w:val="ListParagraph"/>
        <w:numPr>
          <w:ilvl w:val="0"/>
          <w:numId w:val="26"/>
        </w:numPr>
        <w:spacing w:after="0" w:line="240" w:lineRule="auto"/>
        <w:contextualSpacing w:val="0"/>
        <w:rPr>
          <w:rFonts w:ascii="Tahoma" w:hAnsi="Tahoma" w:cs="Tahoma"/>
          <w:sz w:val="16"/>
          <w:szCs w:val="16"/>
        </w:rPr>
      </w:pPr>
      <w:r w:rsidRPr="00106B35">
        <w:rPr>
          <w:rFonts w:ascii="Tahoma" w:hAnsi="Tahoma" w:cs="Tahoma"/>
          <w:sz w:val="16"/>
          <w:szCs w:val="16"/>
        </w:rPr>
        <w:t>Garbage disposal, and recycling services,</w:t>
      </w:r>
    </w:p>
    <w:p w14:paraId="3B73D7F0" w14:textId="77777777" w:rsidR="00106B35" w:rsidRPr="00106B35" w:rsidRDefault="00106B35" w:rsidP="00106B35">
      <w:pPr>
        <w:pStyle w:val="ListParagraph"/>
        <w:numPr>
          <w:ilvl w:val="0"/>
          <w:numId w:val="26"/>
        </w:numPr>
        <w:spacing w:after="0" w:line="240" w:lineRule="auto"/>
        <w:contextualSpacing w:val="0"/>
        <w:rPr>
          <w:rFonts w:ascii="Tahoma" w:hAnsi="Tahoma" w:cs="Tahoma"/>
          <w:sz w:val="16"/>
          <w:szCs w:val="16"/>
        </w:rPr>
      </w:pPr>
      <w:r w:rsidRPr="00106B35">
        <w:rPr>
          <w:rFonts w:ascii="Tahoma" w:hAnsi="Tahoma" w:cs="Tahoma"/>
          <w:sz w:val="16"/>
          <w:szCs w:val="16"/>
        </w:rPr>
        <w:t>Electricity, water or gas supply,</w:t>
      </w:r>
    </w:p>
    <w:p w14:paraId="662FD373" w14:textId="77777777" w:rsidR="00106B35" w:rsidRPr="00106B35" w:rsidRDefault="00106B35" w:rsidP="00106B35">
      <w:pPr>
        <w:pStyle w:val="ListParagraph"/>
        <w:numPr>
          <w:ilvl w:val="0"/>
          <w:numId w:val="26"/>
        </w:numPr>
        <w:spacing w:after="0" w:line="240" w:lineRule="auto"/>
        <w:contextualSpacing w:val="0"/>
        <w:rPr>
          <w:rFonts w:ascii="Tahoma" w:hAnsi="Tahoma" w:cs="Tahoma"/>
          <w:sz w:val="16"/>
          <w:szCs w:val="16"/>
        </w:rPr>
      </w:pPr>
      <w:r w:rsidRPr="00106B35">
        <w:rPr>
          <w:rFonts w:ascii="Tahoma" w:hAnsi="Tahoma" w:cs="Tahoma"/>
          <w:sz w:val="16"/>
          <w:szCs w:val="16"/>
        </w:rPr>
        <w:t>Telecommunication services (for example, cable television).</w:t>
      </w:r>
      <w:r w:rsidRPr="00106B35">
        <w:rPr>
          <w:rFonts w:ascii="Tahoma" w:hAnsi="Tahoma" w:cs="Tahoma"/>
          <w:sz w:val="16"/>
          <w:szCs w:val="16"/>
        </w:rPr>
        <w:br/>
      </w:r>
    </w:p>
    <w:p w14:paraId="53CFC4A2" w14:textId="77777777" w:rsidR="00106B35" w:rsidRPr="00106B35" w:rsidRDefault="00106B35" w:rsidP="00106B35">
      <w:pPr>
        <w:pStyle w:val="ListParagraph"/>
        <w:numPr>
          <w:ilvl w:val="0"/>
          <w:numId w:val="25"/>
        </w:numPr>
        <w:spacing w:after="0" w:line="240" w:lineRule="auto"/>
        <w:contextualSpacing w:val="0"/>
        <w:rPr>
          <w:rFonts w:ascii="Tahoma" w:hAnsi="Tahoma" w:cs="Tahoma"/>
          <w:sz w:val="16"/>
          <w:szCs w:val="16"/>
        </w:rPr>
      </w:pPr>
      <w:r w:rsidRPr="00106B35">
        <w:rPr>
          <w:rFonts w:ascii="Tahoma" w:hAnsi="Tahoma" w:cs="Tahoma"/>
          <w:sz w:val="16"/>
          <w:szCs w:val="16"/>
        </w:rPr>
        <w:t>If the Owners Corporation makes a resolution referred to in clause (1) to provide an amenity or service to a lot or to the owner or occupier of a lot, it must indicate in the resolution the amount for which, or the conditions on which, it will provide the amenity or service.</w:t>
      </w:r>
      <w:r w:rsidRPr="00106B35">
        <w:rPr>
          <w:rFonts w:ascii="Tahoma" w:hAnsi="Tahoma" w:cs="Tahoma"/>
          <w:sz w:val="16"/>
          <w:szCs w:val="16"/>
        </w:rPr>
        <w:br/>
      </w:r>
    </w:p>
    <w:p w14:paraId="69808D3A" w14:textId="086F06EF"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21. Compliance with planning and other requirements</w:t>
      </w:r>
    </w:p>
    <w:p w14:paraId="03B6E063" w14:textId="77777777" w:rsidR="00106B35" w:rsidRPr="00106B35" w:rsidRDefault="00106B35" w:rsidP="00106B35">
      <w:pPr>
        <w:pStyle w:val="ListParagraph"/>
        <w:numPr>
          <w:ilvl w:val="0"/>
          <w:numId w:val="27"/>
        </w:numPr>
        <w:spacing w:after="0" w:line="240" w:lineRule="auto"/>
        <w:contextualSpacing w:val="0"/>
        <w:rPr>
          <w:rFonts w:ascii="Tahoma" w:hAnsi="Tahoma" w:cs="Tahoma"/>
          <w:sz w:val="16"/>
          <w:szCs w:val="16"/>
        </w:rPr>
      </w:pPr>
      <w:r w:rsidRPr="00106B35">
        <w:rPr>
          <w:rFonts w:ascii="Tahoma" w:hAnsi="Tahoma" w:cs="Tahoma"/>
          <w:sz w:val="16"/>
          <w:szCs w:val="16"/>
        </w:rPr>
        <w:t>The owner or occupier of a lot must ensure that the lot is not used for any purpose that is prohibited by law.</w:t>
      </w:r>
    </w:p>
    <w:p w14:paraId="19CAE22D" w14:textId="77777777" w:rsidR="00106B35" w:rsidRPr="00106B35" w:rsidRDefault="00106B35" w:rsidP="00106B35">
      <w:pPr>
        <w:pStyle w:val="ListParagraph"/>
        <w:numPr>
          <w:ilvl w:val="0"/>
          <w:numId w:val="27"/>
        </w:numPr>
        <w:spacing w:after="0" w:line="240" w:lineRule="auto"/>
        <w:contextualSpacing w:val="0"/>
        <w:rPr>
          <w:rFonts w:ascii="Tahoma" w:hAnsi="Tahoma" w:cs="Tahoma"/>
          <w:sz w:val="16"/>
          <w:szCs w:val="16"/>
        </w:rPr>
      </w:pPr>
      <w:r w:rsidRPr="00106B35">
        <w:rPr>
          <w:rFonts w:ascii="Tahoma" w:hAnsi="Tahoma" w:cs="Tahoma"/>
          <w:sz w:val="16"/>
          <w:szCs w:val="16"/>
        </w:rPr>
        <w:t>The owner or occupier of a lot must ensure that the lot is not occupied by more persons that are allowed by law to occupy the lot.</w:t>
      </w:r>
    </w:p>
    <w:p w14:paraId="17539245" w14:textId="77777777" w:rsidR="00106B35" w:rsidRPr="00106B35" w:rsidRDefault="00106B35" w:rsidP="00106B35">
      <w:pPr>
        <w:spacing w:after="0"/>
        <w:rPr>
          <w:rFonts w:ascii="Tahoma" w:hAnsi="Tahoma" w:cs="Tahoma"/>
          <w:sz w:val="16"/>
          <w:szCs w:val="16"/>
        </w:rPr>
      </w:pPr>
    </w:p>
    <w:p w14:paraId="51BCAF23" w14:textId="31C25CCE" w:rsidR="00106B35" w:rsidRPr="00106B35" w:rsidRDefault="00106B35" w:rsidP="00106B35">
      <w:pPr>
        <w:spacing w:after="0"/>
        <w:rPr>
          <w:rFonts w:ascii="Tahoma" w:hAnsi="Tahoma" w:cs="Tahoma"/>
          <w:b/>
          <w:sz w:val="16"/>
          <w:szCs w:val="16"/>
        </w:rPr>
      </w:pPr>
      <w:r w:rsidRPr="00106B35">
        <w:rPr>
          <w:rFonts w:ascii="Tahoma" w:hAnsi="Tahoma" w:cs="Tahoma"/>
          <w:b/>
          <w:sz w:val="16"/>
          <w:szCs w:val="16"/>
        </w:rPr>
        <w:t>22. Service of documents on owner of lot by Owners Corporation</w:t>
      </w:r>
    </w:p>
    <w:p w14:paraId="4E97C03C" w14:textId="77777777" w:rsidR="00106B35" w:rsidRPr="00106B35" w:rsidRDefault="00106B35" w:rsidP="00106B35">
      <w:pPr>
        <w:spacing w:after="0"/>
        <w:rPr>
          <w:rFonts w:ascii="Tahoma" w:hAnsi="Tahoma" w:cs="Tahoma"/>
          <w:sz w:val="16"/>
          <w:szCs w:val="16"/>
        </w:rPr>
      </w:pPr>
      <w:r w:rsidRPr="00106B35">
        <w:rPr>
          <w:rFonts w:ascii="Tahoma" w:hAnsi="Tahoma" w:cs="Tahoma"/>
          <w:sz w:val="16"/>
          <w:szCs w:val="16"/>
        </w:rPr>
        <w:t>A document may be served on the owner of a lot by electronic means if the person has given the owners corporation an e-mail address for the service of notices and the document is sent to that address.</w:t>
      </w:r>
    </w:p>
    <w:p w14:paraId="048C6C3C" w14:textId="1043C092" w:rsidR="00981F03" w:rsidRDefault="00981F03" w:rsidP="00106B35">
      <w:pPr>
        <w:spacing w:after="0"/>
        <w:ind w:left="-426" w:right="-205"/>
        <w:jc w:val="both"/>
        <w:rPr>
          <w:rFonts w:ascii="Tahoma" w:hAnsi="Tahoma" w:cs="Tahoma"/>
          <w:b/>
        </w:rPr>
      </w:pPr>
    </w:p>
    <w:p w14:paraId="123F539E" w14:textId="5CA93FBE" w:rsidR="00130900" w:rsidRDefault="00130900" w:rsidP="00106B35">
      <w:pPr>
        <w:spacing w:after="0"/>
        <w:ind w:left="-426" w:right="-205"/>
        <w:jc w:val="both"/>
        <w:rPr>
          <w:rFonts w:ascii="Tahoma" w:hAnsi="Tahoma" w:cs="Tahoma"/>
          <w:b/>
        </w:rPr>
      </w:pPr>
    </w:p>
    <w:p w14:paraId="63FF5209" w14:textId="77777777" w:rsidR="00130900" w:rsidRPr="00106B35" w:rsidRDefault="00130900" w:rsidP="00106B35">
      <w:pPr>
        <w:spacing w:after="0"/>
        <w:ind w:left="-426" w:right="-205"/>
        <w:jc w:val="both"/>
        <w:rPr>
          <w:rFonts w:ascii="Tahoma" w:hAnsi="Tahoma" w:cs="Tahoma"/>
          <w:b/>
        </w:rPr>
      </w:pPr>
      <w:bookmarkStart w:id="2" w:name="_GoBack"/>
      <w:bookmarkEnd w:id="2"/>
    </w:p>
    <w:bookmarkEnd w:id="1"/>
    <w:p w14:paraId="01FDEF32" w14:textId="77777777" w:rsidR="0041733D" w:rsidRPr="00106B35" w:rsidRDefault="0041733D" w:rsidP="0041733D">
      <w:pPr>
        <w:pStyle w:val="ListParagraph"/>
        <w:spacing w:after="0"/>
        <w:ind w:left="-66" w:right="-205"/>
        <w:jc w:val="center"/>
        <w:rPr>
          <w:rFonts w:ascii="Tahoma" w:hAnsi="Tahoma" w:cs="Tahoma"/>
          <w:b/>
        </w:rPr>
      </w:pPr>
      <w:r>
        <w:rPr>
          <w:rFonts w:ascii="Tahoma" w:hAnsi="Tahoma" w:cs="Tahoma"/>
          <w:b/>
        </w:rPr>
        <w:t>**</w:t>
      </w:r>
      <w:r w:rsidRPr="00106B35">
        <w:rPr>
          <w:rFonts w:ascii="Tahoma" w:hAnsi="Tahoma" w:cs="Tahoma"/>
          <w:b/>
        </w:rPr>
        <w:t>The strata plan may have added or altered some by-laws</w:t>
      </w:r>
      <w:r>
        <w:rPr>
          <w:rFonts w:ascii="Tahoma" w:hAnsi="Tahoma" w:cs="Tahoma"/>
          <w:b/>
        </w:rPr>
        <w:t>, contact LPI for further information</w:t>
      </w:r>
      <w:r w:rsidRPr="00106B35">
        <w:rPr>
          <w:rFonts w:ascii="Tahoma" w:hAnsi="Tahoma" w:cs="Tahoma"/>
          <w:b/>
        </w:rPr>
        <w:t>.</w:t>
      </w:r>
    </w:p>
    <w:p w14:paraId="05CE0B9D" w14:textId="77777777" w:rsidR="0041733D" w:rsidRPr="00456710" w:rsidRDefault="0041733D" w:rsidP="0041733D">
      <w:pPr>
        <w:spacing w:after="0"/>
        <w:ind w:left="-426" w:right="-205"/>
        <w:jc w:val="center"/>
        <w:rPr>
          <w:rFonts w:ascii="Tahoma" w:hAnsi="Tahoma" w:cs="Tahoma"/>
          <w:b/>
          <w:sz w:val="28"/>
          <w:szCs w:val="28"/>
        </w:rPr>
      </w:pPr>
    </w:p>
    <w:p w14:paraId="4CA02D39" w14:textId="77777777" w:rsidR="0041733D" w:rsidRPr="00456710" w:rsidRDefault="0041733D" w:rsidP="0041733D">
      <w:pPr>
        <w:spacing w:after="0"/>
        <w:ind w:left="-426" w:right="-205"/>
        <w:jc w:val="center"/>
        <w:rPr>
          <w:rFonts w:ascii="Tahoma" w:hAnsi="Tahoma" w:cs="Tahoma"/>
          <w:b/>
        </w:rPr>
      </w:pPr>
      <w:r>
        <w:rPr>
          <w:rFonts w:ascii="Tahoma" w:hAnsi="Tahoma" w:cs="Tahoma"/>
          <w:b/>
        </w:rPr>
        <w:t>**</w:t>
      </w:r>
      <w:r w:rsidRPr="00456710">
        <w:rPr>
          <w:rFonts w:ascii="Tahoma" w:hAnsi="Tahoma" w:cs="Tahoma"/>
          <w:b/>
        </w:rPr>
        <w:t>Please note this building is a NO SMOKING building. Please refrain from smoking on common property.</w:t>
      </w:r>
    </w:p>
    <w:p w14:paraId="37F3D477" w14:textId="77777777" w:rsidR="0041733D" w:rsidRDefault="0041733D" w:rsidP="0041733D">
      <w:pPr>
        <w:spacing w:after="0"/>
        <w:ind w:left="-426" w:right="-205"/>
        <w:jc w:val="both"/>
        <w:rPr>
          <w:rFonts w:ascii="Tahoma" w:hAnsi="Tahoma" w:cs="Tahoma"/>
          <w:b/>
        </w:rPr>
      </w:pPr>
    </w:p>
    <w:p w14:paraId="202AB1F3" w14:textId="77777777" w:rsidR="0041733D" w:rsidRDefault="0041733D" w:rsidP="0041733D">
      <w:pPr>
        <w:spacing w:after="0"/>
        <w:ind w:left="-426" w:right="-205"/>
        <w:jc w:val="center"/>
        <w:rPr>
          <w:rFonts w:ascii="Tahoma" w:hAnsi="Tahoma" w:cs="Tahoma"/>
          <w:b/>
        </w:rPr>
      </w:pPr>
      <w:r>
        <w:rPr>
          <w:rFonts w:ascii="Tahoma" w:hAnsi="Tahoma" w:cs="Tahoma"/>
          <w:b/>
        </w:rPr>
        <w:t>** Be conscience of any fire items installed. Do not remove, replace or add to these without strata permission.</w:t>
      </w:r>
    </w:p>
    <w:p w14:paraId="79A53B52" w14:textId="012F94CE" w:rsidR="00106B35" w:rsidRDefault="00106B35" w:rsidP="00106B35">
      <w:pPr>
        <w:spacing w:after="0"/>
        <w:ind w:left="-426" w:right="-205"/>
        <w:jc w:val="both"/>
        <w:rPr>
          <w:rFonts w:ascii="Tahoma" w:hAnsi="Tahoma" w:cs="Tahoma"/>
          <w:b/>
        </w:rPr>
      </w:pPr>
    </w:p>
    <w:sectPr w:rsidR="00106B35" w:rsidSect="00106B35">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E4F1" w14:textId="77777777" w:rsidR="00046C46" w:rsidRDefault="00046C46" w:rsidP="009227C8">
      <w:r>
        <w:separator/>
      </w:r>
    </w:p>
  </w:endnote>
  <w:endnote w:type="continuationSeparator" w:id="0">
    <w:p w14:paraId="0343DAE7" w14:textId="77777777" w:rsidR="00046C46" w:rsidRDefault="00046C46" w:rsidP="009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34D3" w14:textId="77777777" w:rsidR="008628AA" w:rsidRDefault="0086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23E7" w14:textId="492BFC1B" w:rsidR="009227C8" w:rsidRDefault="008628AA" w:rsidP="00106B35">
    <w:pPr>
      <w:pStyle w:val="Footer"/>
      <w:ind w:left="284"/>
    </w:pPr>
    <w:r>
      <w:rPr>
        <w:noProof/>
        <w:lang w:val="en-US"/>
      </w:rPr>
      <w:drawing>
        <wp:inline distT="0" distB="0" distL="0" distR="0" wp14:anchorId="3773662F" wp14:editId="6123F2C3">
          <wp:extent cx="4383024" cy="350520"/>
          <wp:effectExtent l="0" t="0" r="1143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4383024" cy="3505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5D0B" w14:textId="77777777" w:rsidR="008628AA" w:rsidRDefault="0086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963C" w14:textId="77777777" w:rsidR="00046C46" w:rsidRDefault="00046C46" w:rsidP="009227C8">
      <w:bookmarkStart w:id="0" w:name="_Hlk484898249"/>
      <w:bookmarkEnd w:id="0"/>
      <w:r>
        <w:separator/>
      </w:r>
    </w:p>
  </w:footnote>
  <w:footnote w:type="continuationSeparator" w:id="0">
    <w:p w14:paraId="5EBA59D3" w14:textId="77777777" w:rsidR="00046C46" w:rsidRDefault="00046C46" w:rsidP="0092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D70C" w14:textId="77777777" w:rsidR="008628AA" w:rsidRDefault="00862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7102" w14:textId="77777777" w:rsidR="009227C8" w:rsidRDefault="009227C8" w:rsidP="00106B35">
    <w:pPr>
      <w:pStyle w:val="Header"/>
      <w:ind w:left="284"/>
    </w:pPr>
    <w:r>
      <w:rPr>
        <w:noProof/>
        <w:lang w:eastAsia="en-AU"/>
      </w:rPr>
      <w:drawing>
        <wp:inline distT="0" distB="0" distL="0" distR="0" wp14:anchorId="05960FD9" wp14:editId="68EABA38">
          <wp:extent cx="3572256" cy="560832"/>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V2 header.png"/>
                  <pic:cNvPicPr/>
                </pic:nvPicPr>
                <pic:blipFill>
                  <a:blip r:embed="rId1">
                    <a:extLst>
                      <a:ext uri="{28A0092B-C50C-407E-A947-70E740481C1C}">
                        <a14:useLocalDpi xmlns:a14="http://schemas.microsoft.com/office/drawing/2010/main" val="0"/>
                      </a:ext>
                    </a:extLst>
                  </a:blip>
                  <a:stretch>
                    <a:fillRect/>
                  </a:stretch>
                </pic:blipFill>
                <pic:spPr>
                  <a:xfrm>
                    <a:off x="0" y="0"/>
                    <a:ext cx="3572256" cy="560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64E1" w14:textId="77777777" w:rsidR="008628AA" w:rsidRDefault="00862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39.75pt" o:bullet="t">
        <v:imagedata r:id="rId1" o:title="leaf-bullet"/>
      </v:shape>
    </w:pict>
  </w:numPicBullet>
  <w:abstractNum w:abstractNumId="0" w15:restartNumberingAfterBreak="0">
    <w:nsid w:val="0B1D1AE6"/>
    <w:multiLevelType w:val="hybridMultilevel"/>
    <w:tmpl w:val="1CE602F0"/>
    <w:lvl w:ilvl="0" w:tplc="CCC8A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42AED"/>
    <w:multiLevelType w:val="hybridMultilevel"/>
    <w:tmpl w:val="061A6A76"/>
    <w:lvl w:ilvl="0" w:tplc="55D67222">
      <w:numFmt w:val="bullet"/>
      <w:lvlText w:val=""/>
      <w:lvlJc w:val="left"/>
      <w:pPr>
        <w:ind w:left="-66" w:hanging="360"/>
      </w:pPr>
      <w:rPr>
        <w:rFonts w:ascii="Symbol" w:eastAsiaTheme="minorHAnsi" w:hAnsi="Symbol" w:cs="Tahoma"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2" w15:restartNumberingAfterBreak="0">
    <w:nsid w:val="22E14A0A"/>
    <w:multiLevelType w:val="hybridMultilevel"/>
    <w:tmpl w:val="ADD2CB22"/>
    <w:lvl w:ilvl="0" w:tplc="9C4A5ABE">
      <w:start w:val="1"/>
      <w:numFmt w:val="decimal"/>
      <w:lvlText w:val="%1."/>
      <w:lvlJc w:val="left"/>
      <w:pPr>
        <w:ind w:left="1952" w:hanging="720"/>
      </w:pPr>
      <w:rPr>
        <w:rFonts w:hint="default"/>
      </w:rPr>
    </w:lvl>
    <w:lvl w:ilvl="1" w:tplc="0C090019">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3" w15:restartNumberingAfterBreak="0">
    <w:nsid w:val="268F6588"/>
    <w:multiLevelType w:val="hybridMultilevel"/>
    <w:tmpl w:val="02ACCF26"/>
    <w:lvl w:ilvl="0" w:tplc="BF6AB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86747"/>
    <w:multiLevelType w:val="hybridMultilevel"/>
    <w:tmpl w:val="EE5CF7FA"/>
    <w:lvl w:ilvl="0" w:tplc="E920F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06811"/>
    <w:multiLevelType w:val="hybridMultilevel"/>
    <w:tmpl w:val="99D89D52"/>
    <w:lvl w:ilvl="0" w:tplc="DADCD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23A4"/>
    <w:multiLevelType w:val="hybridMultilevel"/>
    <w:tmpl w:val="CE86664A"/>
    <w:lvl w:ilvl="0" w:tplc="0C09000F">
      <w:start w:val="1"/>
      <w:numFmt w:val="decimal"/>
      <w:lvlText w:val="%1."/>
      <w:lvlJc w:val="left"/>
      <w:pPr>
        <w:ind w:left="720" w:hanging="360"/>
      </w:pPr>
    </w:lvl>
    <w:lvl w:ilvl="1" w:tplc="9A006C5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3275B9"/>
    <w:multiLevelType w:val="hybridMultilevel"/>
    <w:tmpl w:val="D38E9266"/>
    <w:lvl w:ilvl="0" w:tplc="17BCC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73BB8"/>
    <w:multiLevelType w:val="hybridMultilevel"/>
    <w:tmpl w:val="8B688B34"/>
    <w:lvl w:ilvl="0" w:tplc="D0D87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0310C"/>
    <w:multiLevelType w:val="hybridMultilevel"/>
    <w:tmpl w:val="FCB092D0"/>
    <w:lvl w:ilvl="0" w:tplc="11BA8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160819"/>
    <w:multiLevelType w:val="hybridMultilevel"/>
    <w:tmpl w:val="3D4E3668"/>
    <w:lvl w:ilvl="0" w:tplc="7F9C28C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E1944"/>
    <w:multiLevelType w:val="hybridMultilevel"/>
    <w:tmpl w:val="6B6A575C"/>
    <w:lvl w:ilvl="0" w:tplc="B04E2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60AD3"/>
    <w:multiLevelType w:val="hybridMultilevel"/>
    <w:tmpl w:val="BD9221FC"/>
    <w:lvl w:ilvl="0" w:tplc="04744CF4">
      <w:start w:val="1"/>
      <w:numFmt w:val="decimal"/>
      <w:lvlText w:val="%1."/>
      <w:lvlJc w:val="left"/>
      <w:pPr>
        <w:ind w:left="1119" w:hanging="552"/>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4B5A7144"/>
    <w:multiLevelType w:val="hybridMultilevel"/>
    <w:tmpl w:val="30964F5E"/>
    <w:lvl w:ilvl="0" w:tplc="ABE4B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F62CB0"/>
    <w:multiLevelType w:val="multilevel"/>
    <w:tmpl w:val="10F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D073B3"/>
    <w:multiLevelType w:val="hybridMultilevel"/>
    <w:tmpl w:val="BD2014B0"/>
    <w:lvl w:ilvl="0" w:tplc="0C09000F">
      <w:start w:val="1"/>
      <w:numFmt w:val="decimal"/>
      <w:lvlText w:val="%1."/>
      <w:lvlJc w:val="left"/>
      <w:pPr>
        <w:ind w:left="720" w:hanging="360"/>
      </w:pPr>
    </w:lvl>
    <w:lvl w:ilvl="1" w:tplc="FAC623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2E4AC2"/>
    <w:multiLevelType w:val="hybridMultilevel"/>
    <w:tmpl w:val="34CA9B66"/>
    <w:lvl w:ilvl="0" w:tplc="703C0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851B48"/>
    <w:multiLevelType w:val="hybridMultilevel"/>
    <w:tmpl w:val="540257D6"/>
    <w:lvl w:ilvl="0" w:tplc="0E88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933D9"/>
    <w:multiLevelType w:val="hybridMultilevel"/>
    <w:tmpl w:val="19041346"/>
    <w:lvl w:ilvl="0" w:tplc="23A83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351AC"/>
    <w:multiLevelType w:val="hybridMultilevel"/>
    <w:tmpl w:val="728AB45A"/>
    <w:lvl w:ilvl="0" w:tplc="D8443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8363C"/>
    <w:multiLevelType w:val="hybridMultilevel"/>
    <w:tmpl w:val="D9AADFAC"/>
    <w:lvl w:ilvl="0" w:tplc="0C09000F">
      <w:start w:val="1"/>
      <w:numFmt w:val="decimal"/>
      <w:lvlText w:val="%1."/>
      <w:lvlJc w:val="left"/>
      <w:pPr>
        <w:ind w:left="6450" w:hanging="360"/>
      </w:pPr>
      <w:rPr>
        <w:rFonts w:hint="default"/>
      </w:rPr>
    </w:lvl>
    <w:lvl w:ilvl="1" w:tplc="0C090019">
      <w:start w:val="1"/>
      <w:numFmt w:val="lowerLetter"/>
      <w:lvlText w:val="%2."/>
      <w:lvlJc w:val="left"/>
      <w:pPr>
        <w:ind w:left="7170" w:hanging="360"/>
      </w:pPr>
    </w:lvl>
    <w:lvl w:ilvl="2" w:tplc="0C09001B" w:tentative="1">
      <w:start w:val="1"/>
      <w:numFmt w:val="lowerRoman"/>
      <w:lvlText w:val="%3."/>
      <w:lvlJc w:val="right"/>
      <w:pPr>
        <w:ind w:left="7890" w:hanging="180"/>
      </w:pPr>
    </w:lvl>
    <w:lvl w:ilvl="3" w:tplc="0C09000F" w:tentative="1">
      <w:start w:val="1"/>
      <w:numFmt w:val="decimal"/>
      <w:lvlText w:val="%4."/>
      <w:lvlJc w:val="left"/>
      <w:pPr>
        <w:ind w:left="8610" w:hanging="360"/>
      </w:pPr>
    </w:lvl>
    <w:lvl w:ilvl="4" w:tplc="0C090019" w:tentative="1">
      <w:start w:val="1"/>
      <w:numFmt w:val="lowerLetter"/>
      <w:lvlText w:val="%5."/>
      <w:lvlJc w:val="left"/>
      <w:pPr>
        <w:ind w:left="9330" w:hanging="360"/>
      </w:pPr>
    </w:lvl>
    <w:lvl w:ilvl="5" w:tplc="0C09001B" w:tentative="1">
      <w:start w:val="1"/>
      <w:numFmt w:val="lowerRoman"/>
      <w:lvlText w:val="%6."/>
      <w:lvlJc w:val="right"/>
      <w:pPr>
        <w:ind w:left="10050" w:hanging="180"/>
      </w:pPr>
    </w:lvl>
    <w:lvl w:ilvl="6" w:tplc="0C09000F" w:tentative="1">
      <w:start w:val="1"/>
      <w:numFmt w:val="decimal"/>
      <w:lvlText w:val="%7."/>
      <w:lvlJc w:val="left"/>
      <w:pPr>
        <w:ind w:left="10770" w:hanging="360"/>
      </w:pPr>
    </w:lvl>
    <w:lvl w:ilvl="7" w:tplc="0C090019" w:tentative="1">
      <w:start w:val="1"/>
      <w:numFmt w:val="lowerLetter"/>
      <w:lvlText w:val="%8."/>
      <w:lvlJc w:val="left"/>
      <w:pPr>
        <w:ind w:left="11490" w:hanging="360"/>
      </w:pPr>
    </w:lvl>
    <w:lvl w:ilvl="8" w:tplc="0C09001B" w:tentative="1">
      <w:start w:val="1"/>
      <w:numFmt w:val="lowerRoman"/>
      <w:lvlText w:val="%9."/>
      <w:lvlJc w:val="right"/>
      <w:pPr>
        <w:ind w:left="12210" w:hanging="180"/>
      </w:pPr>
    </w:lvl>
  </w:abstractNum>
  <w:abstractNum w:abstractNumId="21" w15:restartNumberingAfterBreak="0">
    <w:nsid w:val="663F5B9F"/>
    <w:multiLevelType w:val="hybridMultilevel"/>
    <w:tmpl w:val="6B0E8E1E"/>
    <w:lvl w:ilvl="0" w:tplc="C6A40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A57BD"/>
    <w:multiLevelType w:val="hybridMultilevel"/>
    <w:tmpl w:val="8BA4AA1E"/>
    <w:lvl w:ilvl="0" w:tplc="1C88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51FCA"/>
    <w:multiLevelType w:val="hybridMultilevel"/>
    <w:tmpl w:val="5E9C06D0"/>
    <w:lvl w:ilvl="0" w:tplc="FF864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84135"/>
    <w:multiLevelType w:val="hybridMultilevel"/>
    <w:tmpl w:val="E7F2D36A"/>
    <w:lvl w:ilvl="0" w:tplc="D61A4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F5AA0"/>
    <w:multiLevelType w:val="hybridMultilevel"/>
    <w:tmpl w:val="228A5048"/>
    <w:lvl w:ilvl="0" w:tplc="72F0C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86663"/>
    <w:multiLevelType w:val="hybridMultilevel"/>
    <w:tmpl w:val="55EC8FFC"/>
    <w:lvl w:ilvl="0" w:tplc="0DE8F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27491"/>
    <w:multiLevelType w:val="hybridMultilevel"/>
    <w:tmpl w:val="A81A55F6"/>
    <w:lvl w:ilvl="0" w:tplc="5A1A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12"/>
  </w:num>
  <w:num w:numId="5">
    <w:abstractNumId w:val="14"/>
  </w:num>
  <w:num w:numId="6">
    <w:abstractNumId w:val="10"/>
  </w:num>
  <w:num w:numId="7">
    <w:abstractNumId w:val="20"/>
  </w:num>
  <w:num w:numId="8">
    <w:abstractNumId w:val="24"/>
  </w:num>
  <w:num w:numId="9">
    <w:abstractNumId w:val="7"/>
  </w:num>
  <w:num w:numId="10">
    <w:abstractNumId w:val="13"/>
  </w:num>
  <w:num w:numId="11">
    <w:abstractNumId w:val="11"/>
  </w:num>
  <w:num w:numId="12">
    <w:abstractNumId w:val="19"/>
  </w:num>
  <w:num w:numId="13">
    <w:abstractNumId w:val="18"/>
  </w:num>
  <w:num w:numId="14">
    <w:abstractNumId w:val="17"/>
  </w:num>
  <w:num w:numId="15">
    <w:abstractNumId w:val="27"/>
  </w:num>
  <w:num w:numId="16">
    <w:abstractNumId w:val="26"/>
  </w:num>
  <w:num w:numId="17">
    <w:abstractNumId w:val="21"/>
  </w:num>
  <w:num w:numId="18">
    <w:abstractNumId w:val="4"/>
  </w:num>
  <w:num w:numId="19">
    <w:abstractNumId w:val="23"/>
  </w:num>
  <w:num w:numId="20">
    <w:abstractNumId w:val="8"/>
  </w:num>
  <w:num w:numId="21">
    <w:abstractNumId w:val="3"/>
  </w:num>
  <w:num w:numId="22">
    <w:abstractNumId w:val="5"/>
  </w:num>
  <w:num w:numId="23">
    <w:abstractNumId w:val="16"/>
  </w:num>
  <w:num w:numId="24">
    <w:abstractNumId w:val="25"/>
  </w:num>
  <w:num w:numId="25">
    <w:abstractNumId w:val="22"/>
  </w:num>
  <w:num w:numId="26">
    <w:abstractNumId w:val="9"/>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8"/>
    <w:rsid w:val="00046C46"/>
    <w:rsid w:val="000E1E7D"/>
    <w:rsid w:val="00106B35"/>
    <w:rsid w:val="00130900"/>
    <w:rsid w:val="00163E81"/>
    <w:rsid w:val="0018659E"/>
    <w:rsid w:val="002425E4"/>
    <w:rsid w:val="003030DD"/>
    <w:rsid w:val="00330FF9"/>
    <w:rsid w:val="00343719"/>
    <w:rsid w:val="00375301"/>
    <w:rsid w:val="00393ACC"/>
    <w:rsid w:val="0041733D"/>
    <w:rsid w:val="004C1F62"/>
    <w:rsid w:val="004E5B3E"/>
    <w:rsid w:val="004E6963"/>
    <w:rsid w:val="00513778"/>
    <w:rsid w:val="00554C20"/>
    <w:rsid w:val="005D4046"/>
    <w:rsid w:val="0060011E"/>
    <w:rsid w:val="00646C60"/>
    <w:rsid w:val="007438DA"/>
    <w:rsid w:val="00773E4A"/>
    <w:rsid w:val="00782812"/>
    <w:rsid w:val="008628AA"/>
    <w:rsid w:val="009227C8"/>
    <w:rsid w:val="00930004"/>
    <w:rsid w:val="00943CB5"/>
    <w:rsid w:val="00981F03"/>
    <w:rsid w:val="009B60E7"/>
    <w:rsid w:val="00AD2E34"/>
    <w:rsid w:val="00AE484C"/>
    <w:rsid w:val="00B302B9"/>
    <w:rsid w:val="00BC2409"/>
    <w:rsid w:val="00C731CC"/>
    <w:rsid w:val="00C969A4"/>
    <w:rsid w:val="00CD65ED"/>
    <w:rsid w:val="00D86CA1"/>
    <w:rsid w:val="00F0227E"/>
    <w:rsid w:val="00FC3355"/>
    <w:rsid w:val="00FF76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1B0D4"/>
  <w14:defaultImageDpi w14:val="300"/>
  <w15:docId w15:val="{2E6E8B5E-7672-4C57-851A-4BBA89A3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3E"/>
    <w:pPr>
      <w:spacing w:after="160" w:line="259" w:lineRule="auto"/>
    </w:pPr>
    <w:rPr>
      <w:rFonts w:eastAsiaTheme="minorHAnsi"/>
      <w:sz w:val="22"/>
      <w:szCs w:val="22"/>
    </w:rPr>
  </w:style>
  <w:style w:type="paragraph" w:styleId="Heading2">
    <w:name w:val="heading 2"/>
    <w:basedOn w:val="Normal"/>
    <w:next w:val="Normal"/>
    <w:link w:val="Heading2Char"/>
    <w:semiHidden/>
    <w:unhideWhenUsed/>
    <w:qFormat/>
    <w:rsid w:val="000E1E7D"/>
    <w:pPr>
      <w:keepNext/>
      <w:spacing w:after="0"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C8"/>
    <w:pPr>
      <w:tabs>
        <w:tab w:val="center" w:pos="4320"/>
        <w:tab w:val="right" w:pos="8640"/>
      </w:tabs>
    </w:pPr>
  </w:style>
  <w:style w:type="character" w:customStyle="1" w:styleId="HeaderChar">
    <w:name w:val="Header Char"/>
    <w:basedOn w:val="DefaultParagraphFont"/>
    <w:link w:val="Header"/>
    <w:uiPriority w:val="99"/>
    <w:rsid w:val="009227C8"/>
  </w:style>
  <w:style w:type="paragraph" w:styleId="Footer">
    <w:name w:val="footer"/>
    <w:basedOn w:val="Normal"/>
    <w:link w:val="FooterChar"/>
    <w:uiPriority w:val="99"/>
    <w:unhideWhenUsed/>
    <w:rsid w:val="009227C8"/>
    <w:pPr>
      <w:tabs>
        <w:tab w:val="center" w:pos="4320"/>
        <w:tab w:val="right" w:pos="8640"/>
      </w:tabs>
    </w:pPr>
  </w:style>
  <w:style w:type="character" w:customStyle="1" w:styleId="FooterChar">
    <w:name w:val="Footer Char"/>
    <w:basedOn w:val="DefaultParagraphFont"/>
    <w:link w:val="Footer"/>
    <w:uiPriority w:val="99"/>
    <w:rsid w:val="009227C8"/>
  </w:style>
  <w:style w:type="paragraph" w:styleId="BalloonText">
    <w:name w:val="Balloon Text"/>
    <w:basedOn w:val="Normal"/>
    <w:link w:val="BalloonTextChar"/>
    <w:uiPriority w:val="99"/>
    <w:semiHidden/>
    <w:unhideWhenUsed/>
    <w:rsid w:val="00922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7C8"/>
    <w:rPr>
      <w:rFonts w:ascii="Lucida Grande" w:hAnsi="Lucida Grande" w:cs="Lucida Grande"/>
      <w:sz w:val="18"/>
      <w:szCs w:val="18"/>
    </w:rPr>
  </w:style>
  <w:style w:type="paragraph" w:styleId="ListParagraph">
    <w:name w:val="List Paragraph"/>
    <w:basedOn w:val="Normal"/>
    <w:uiPriority w:val="34"/>
    <w:qFormat/>
    <w:rsid w:val="004E5B3E"/>
    <w:pPr>
      <w:ind w:left="720"/>
      <w:contextualSpacing/>
    </w:pPr>
  </w:style>
  <w:style w:type="paragraph" w:styleId="NormalWeb">
    <w:name w:val="Normal (Web)"/>
    <w:basedOn w:val="Normal"/>
    <w:uiPriority w:val="99"/>
    <w:semiHidden/>
    <w:unhideWhenUsed/>
    <w:rsid w:val="00393A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AD2E34"/>
    <w:rPr>
      <w:color w:val="0000FF"/>
      <w:u w:val="single"/>
    </w:rPr>
  </w:style>
  <w:style w:type="paragraph" w:styleId="PlainText">
    <w:name w:val="Plain Text"/>
    <w:basedOn w:val="Normal"/>
    <w:link w:val="PlainTextChar"/>
    <w:uiPriority w:val="99"/>
    <w:semiHidden/>
    <w:unhideWhenUsed/>
    <w:rsid w:val="00AD2E34"/>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AD2E34"/>
    <w:rPr>
      <w:rFonts w:ascii="Calibri" w:eastAsia="Calibri" w:hAnsi="Calibri" w:cs="Calibri"/>
      <w:sz w:val="22"/>
      <w:szCs w:val="22"/>
    </w:rPr>
  </w:style>
  <w:style w:type="character" w:customStyle="1" w:styleId="underline">
    <w:name w:val="underline"/>
    <w:basedOn w:val="DefaultParagraphFont"/>
    <w:rsid w:val="00943CB5"/>
  </w:style>
  <w:style w:type="character" w:styleId="Strong">
    <w:name w:val="Strong"/>
    <w:basedOn w:val="DefaultParagraphFont"/>
    <w:uiPriority w:val="22"/>
    <w:qFormat/>
    <w:rsid w:val="00943CB5"/>
    <w:rPr>
      <w:b/>
      <w:bCs/>
    </w:rPr>
  </w:style>
  <w:style w:type="character" w:customStyle="1" w:styleId="apple-converted-space">
    <w:name w:val="apple-converted-space"/>
    <w:basedOn w:val="DefaultParagraphFont"/>
    <w:rsid w:val="00943CB5"/>
  </w:style>
  <w:style w:type="character" w:styleId="Emphasis">
    <w:name w:val="Emphasis"/>
    <w:basedOn w:val="DefaultParagraphFont"/>
    <w:uiPriority w:val="20"/>
    <w:qFormat/>
    <w:rsid w:val="00943CB5"/>
    <w:rPr>
      <w:i/>
      <w:iCs/>
    </w:rPr>
  </w:style>
  <w:style w:type="character" w:customStyle="1" w:styleId="Heading2Char">
    <w:name w:val="Heading 2 Char"/>
    <w:basedOn w:val="DefaultParagraphFont"/>
    <w:link w:val="Heading2"/>
    <w:semiHidden/>
    <w:rsid w:val="000E1E7D"/>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4274">
      <w:bodyDiv w:val="1"/>
      <w:marLeft w:val="0"/>
      <w:marRight w:val="0"/>
      <w:marTop w:val="0"/>
      <w:marBottom w:val="0"/>
      <w:divBdr>
        <w:top w:val="none" w:sz="0" w:space="0" w:color="auto"/>
        <w:left w:val="none" w:sz="0" w:space="0" w:color="auto"/>
        <w:bottom w:val="none" w:sz="0" w:space="0" w:color="auto"/>
        <w:right w:val="none" w:sz="0" w:space="0" w:color="auto"/>
      </w:divBdr>
      <w:divsChild>
        <w:div w:id="1566522608">
          <w:marLeft w:val="0"/>
          <w:marRight w:val="0"/>
          <w:marTop w:val="0"/>
          <w:marBottom w:val="445"/>
          <w:divBdr>
            <w:top w:val="none" w:sz="0" w:space="0" w:color="auto"/>
            <w:left w:val="none" w:sz="0" w:space="0" w:color="auto"/>
            <w:bottom w:val="none" w:sz="0" w:space="0" w:color="auto"/>
            <w:right w:val="none" w:sz="0" w:space="0" w:color="auto"/>
          </w:divBdr>
        </w:div>
        <w:div w:id="2003312155">
          <w:marLeft w:val="0"/>
          <w:marRight w:val="0"/>
          <w:marTop w:val="0"/>
          <w:marBottom w:val="445"/>
          <w:divBdr>
            <w:top w:val="none" w:sz="0" w:space="0" w:color="auto"/>
            <w:left w:val="none" w:sz="0" w:space="0" w:color="auto"/>
            <w:bottom w:val="none" w:sz="0" w:space="0" w:color="auto"/>
            <w:right w:val="none" w:sz="0" w:space="0" w:color="auto"/>
          </w:divBdr>
          <w:divsChild>
            <w:div w:id="1816750240">
              <w:marLeft w:val="0"/>
              <w:marRight w:val="0"/>
              <w:marTop w:val="0"/>
              <w:marBottom w:val="240"/>
              <w:divBdr>
                <w:top w:val="none" w:sz="0" w:space="0" w:color="auto"/>
                <w:left w:val="none" w:sz="0" w:space="0" w:color="auto"/>
                <w:bottom w:val="none" w:sz="0" w:space="0" w:color="auto"/>
                <w:right w:val="none" w:sz="0" w:space="0" w:color="auto"/>
              </w:divBdr>
              <w:divsChild>
                <w:div w:id="14792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7846">
      <w:bodyDiv w:val="1"/>
      <w:marLeft w:val="0"/>
      <w:marRight w:val="0"/>
      <w:marTop w:val="0"/>
      <w:marBottom w:val="0"/>
      <w:divBdr>
        <w:top w:val="none" w:sz="0" w:space="0" w:color="auto"/>
        <w:left w:val="none" w:sz="0" w:space="0" w:color="auto"/>
        <w:bottom w:val="none" w:sz="0" w:space="0" w:color="auto"/>
        <w:right w:val="none" w:sz="0" w:space="0" w:color="auto"/>
      </w:divBdr>
    </w:div>
    <w:div w:id="954865848">
      <w:bodyDiv w:val="1"/>
      <w:marLeft w:val="0"/>
      <w:marRight w:val="0"/>
      <w:marTop w:val="0"/>
      <w:marBottom w:val="0"/>
      <w:divBdr>
        <w:top w:val="none" w:sz="0" w:space="0" w:color="auto"/>
        <w:left w:val="none" w:sz="0" w:space="0" w:color="auto"/>
        <w:bottom w:val="none" w:sz="0" w:space="0" w:color="auto"/>
        <w:right w:val="none" w:sz="0" w:space="0" w:color="auto"/>
      </w:divBdr>
    </w:div>
    <w:div w:id="1345403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2D50-74C1-4830-8BF1-FEC3B995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Artel</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Cameron</dc:creator>
  <cp:keywords/>
  <dc:description/>
  <cp:lastModifiedBy>User</cp:lastModifiedBy>
  <cp:revision>9</cp:revision>
  <dcterms:created xsi:type="dcterms:W3CDTF">2017-06-12T06:02:00Z</dcterms:created>
  <dcterms:modified xsi:type="dcterms:W3CDTF">2017-09-22T04:51:00Z</dcterms:modified>
</cp:coreProperties>
</file>